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36432" w14:textId="060982CB" w:rsidR="00B3669D" w:rsidRPr="00200CAC" w:rsidRDefault="00B3669D" w:rsidP="00204517">
      <w:pPr>
        <w:pStyle w:val="Zhlav"/>
        <w:pBdr>
          <w:bottom w:val="thickThinSmallGap" w:sz="24" w:space="0" w:color="622423"/>
        </w:pBdr>
        <w:ind w:left="0" w:firstLine="0"/>
        <w:rPr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E7D2F6" wp14:editId="079530DD">
            <wp:simplePos x="0" y="0"/>
            <wp:positionH relativeFrom="column">
              <wp:posOffset>0</wp:posOffset>
            </wp:positionH>
            <wp:positionV relativeFrom="paragraph">
              <wp:posOffset>150495</wp:posOffset>
            </wp:positionV>
            <wp:extent cx="5753100" cy="809625"/>
            <wp:effectExtent l="0" t="0" r="0" b="9525"/>
            <wp:wrapSquare wrapText="bothSides"/>
            <wp:docPr id="421829795" name="Obrázek 2" descr="Obsah obrázku text, Písmo, snímek obrazovky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29795" name="Obrázek 2" descr="Obsah obrázku text, Písmo, snímek obrazovky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1DE766" w14:textId="6C67AD9B" w:rsidR="00D17657" w:rsidRPr="004449B4" w:rsidRDefault="00D17657" w:rsidP="00D176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Kritéria pro přijetí ke studiu na Střední průmyslovou školu chemickou </w:t>
      </w:r>
      <w:r w:rsidR="00C9259A" w:rsidRPr="004449B4">
        <w:rPr>
          <w:rFonts w:eastAsia="Times New Roman" w:cstheme="minorHAnsi"/>
          <w:b/>
          <w:bCs/>
          <w:sz w:val="24"/>
          <w:szCs w:val="24"/>
          <w:lang w:eastAsia="cs-CZ"/>
        </w:rPr>
        <w:t>a gymnázium</w:t>
      </w:r>
      <w:r w:rsidR="00D04E01"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Brno</w:t>
      </w:r>
      <w:r w:rsidR="005A295E"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(SPŠCHG)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, Vranovská, příspěvkovou organizaci pro šk</w:t>
      </w:r>
      <w:r w:rsidR="00414571" w:rsidRPr="004449B4">
        <w:rPr>
          <w:rFonts w:eastAsia="Times New Roman" w:cstheme="minorHAnsi"/>
          <w:b/>
          <w:bCs/>
          <w:sz w:val="24"/>
          <w:szCs w:val="24"/>
          <w:lang w:eastAsia="cs-CZ"/>
        </w:rPr>
        <w:t>olní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rok 202</w:t>
      </w:r>
      <w:r w:rsidR="004C7708">
        <w:rPr>
          <w:rFonts w:eastAsia="Times New Roman" w:cstheme="minorHAnsi"/>
          <w:b/>
          <w:bCs/>
          <w:sz w:val="24"/>
          <w:szCs w:val="24"/>
          <w:lang w:eastAsia="cs-CZ"/>
        </w:rPr>
        <w:t>6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/202</w:t>
      </w:r>
      <w:r w:rsidR="004C7708">
        <w:rPr>
          <w:rFonts w:eastAsia="Times New Roman" w:cstheme="minorHAnsi"/>
          <w:b/>
          <w:bCs/>
          <w:sz w:val="24"/>
          <w:szCs w:val="24"/>
          <w:lang w:eastAsia="cs-CZ"/>
        </w:rPr>
        <w:t>7</w:t>
      </w:r>
      <w:r w:rsidR="00B84DC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pro obory Aplikovaná chemie, Analýza potravin, Přírodovědné lyceum</w:t>
      </w:r>
      <w:r w:rsidR="00216CEF">
        <w:rPr>
          <w:rFonts w:eastAsia="Times New Roman" w:cstheme="minorHAnsi"/>
          <w:b/>
          <w:bCs/>
          <w:sz w:val="24"/>
          <w:szCs w:val="24"/>
          <w:lang w:eastAsia="cs-CZ"/>
        </w:rPr>
        <w:t>, Gymnázium</w:t>
      </w:r>
    </w:p>
    <w:p w14:paraId="79431C94" w14:textId="2E7672E9" w:rsidR="00D17657" w:rsidRPr="004449B4" w:rsidRDefault="00D17657" w:rsidP="00D176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sz w:val="24"/>
          <w:szCs w:val="24"/>
          <w:lang w:eastAsia="cs-CZ"/>
        </w:rPr>
        <w:t>Na základě § 60, odst. 4, zákona č. 561/2004 Sb., o předškolním, základním, středním, vyšším odborném a jiném vzdělávání (školský zákon) ředitel Střední průmyslové školy chemické</w:t>
      </w:r>
      <w:r w:rsidR="00F533E5" w:rsidRPr="004449B4">
        <w:rPr>
          <w:rFonts w:eastAsia="Times New Roman" w:cstheme="minorHAnsi"/>
          <w:sz w:val="24"/>
          <w:szCs w:val="24"/>
          <w:lang w:eastAsia="cs-CZ"/>
        </w:rPr>
        <w:t xml:space="preserve"> a gymnázia</w:t>
      </w:r>
      <w:r w:rsidRPr="004449B4">
        <w:rPr>
          <w:rFonts w:eastAsia="Times New Roman" w:cstheme="minorHAnsi"/>
          <w:sz w:val="24"/>
          <w:szCs w:val="24"/>
          <w:lang w:eastAsia="cs-CZ"/>
        </w:rPr>
        <w:t xml:space="preserve"> Brno, Vranovská, příspěvkové organizace hodnotí uchazeče podle:</w:t>
      </w:r>
    </w:p>
    <w:p w14:paraId="1EAC4285" w14:textId="4B266C38" w:rsidR="00D17657" w:rsidRPr="004449B4" w:rsidRDefault="00D17657" w:rsidP="00D176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sz w:val="24"/>
          <w:szCs w:val="24"/>
          <w:lang w:eastAsia="cs-CZ"/>
        </w:rPr>
        <w:t xml:space="preserve">znalostí uchazeče vyjádřenými výsledkem centrálně zadávaných jednotných testů z předmětů </w:t>
      </w:r>
      <w:r w:rsidR="004C7708">
        <w:rPr>
          <w:rFonts w:eastAsia="Times New Roman" w:cstheme="minorHAnsi"/>
          <w:sz w:val="24"/>
          <w:szCs w:val="24"/>
          <w:lang w:eastAsia="cs-CZ"/>
        </w:rPr>
        <w:t>m</w:t>
      </w:r>
      <w:r w:rsidRPr="004449B4">
        <w:rPr>
          <w:rFonts w:eastAsia="Times New Roman" w:cstheme="minorHAnsi"/>
          <w:sz w:val="24"/>
          <w:szCs w:val="24"/>
          <w:lang w:eastAsia="cs-CZ"/>
        </w:rPr>
        <w:t xml:space="preserve">atematika a </w:t>
      </w:r>
      <w:r w:rsidR="004C7708">
        <w:rPr>
          <w:rFonts w:eastAsia="Times New Roman" w:cstheme="minorHAnsi"/>
          <w:sz w:val="24"/>
          <w:szCs w:val="24"/>
          <w:lang w:eastAsia="cs-CZ"/>
        </w:rPr>
        <w:t>č</w:t>
      </w:r>
      <w:r w:rsidRPr="004449B4">
        <w:rPr>
          <w:rFonts w:eastAsia="Times New Roman" w:cstheme="minorHAnsi"/>
          <w:sz w:val="24"/>
          <w:szCs w:val="24"/>
          <w:lang w:eastAsia="cs-CZ"/>
        </w:rPr>
        <w:t>eský jazyk a literatura</w:t>
      </w:r>
    </w:p>
    <w:p w14:paraId="51809965" w14:textId="77777777" w:rsidR="00D17657" w:rsidRPr="004449B4" w:rsidRDefault="00D17657" w:rsidP="00D176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sz w:val="24"/>
          <w:szCs w:val="24"/>
          <w:lang w:eastAsia="cs-CZ"/>
        </w:rPr>
        <w:t>znalostí uchazeče vyjádřenými hodnocením na vysvědčení z předchozího vzdělávání</w:t>
      </w:r>
    </w:p>
    <w:p w14:paraId="4D89908E" w14:textId="77777777" w:rsidR="00D17657" w:rsidRPr="004449B4" w:rsidRDefault="00D17657" w:rsidP="00D176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sz w:val="24"/>
          <w:szCs w:val="24"/>
          <w:lang w:eastAsia="cs-CZ"/>
        </w:rPr>
        <w:t>zájmu o obor.</w:t>
      </w:r>
    </w:p>
    <w:p w14:paraId="317B81C3" w14:textId="15658921" w:rsidR="00D17657" w:rsidRPr="004449B4" w:rsidRDefault="00D17657" w:rsidP="00D176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Ke studiu na SPŠCH</w:t>
      </w:r>
      <w:r w:rsidR="00D04E01" w:rsidRPr="004449B4">
        <w:rPr>
          <w:rFonts w:eastAsia="Times New Roman" w:cstheme="minorHAnsi"/>
          <w:b/>
          <w:bCs/>
          <w:sz w:val="24"/>
          <w:szCs w:val="24"/>
          <w:lang w:eastAsia="cs-CZ"/>
        </w:rPr>
        <w:t>G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, Brno, Vranovská 65 budou v rámci přijímacího řízení pro šk</w:t>
      </w:r>
      <w:r w:rsidR="00414571" w:rsidRPr="004449B4">
        <w:rPr>
          <w:rFonts w:eastAsia="Times New Roman" w:cstheme="minorHAnsi"/>
          <w:b/>
          <w:bCs/>
          <w:sz w:val="24"/>
          <w:szCs w:val="24"/>
          <w:lang w:eastAsia="cs-CZ"/>
        </w:rPr>
        <w:t>olní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r</w:t>
      </w:r>
      <w:r w:rsidR="00414571" w:rsidRPr="004449B4">
        <w:rPr>
          <w:rFonts w:eastAsia="Times New Roman" w:cstheme="minorHAnsi"/>
          <w:b/>
          <w:bCs/>
          <w:sz w:val="24"/>
          <w:szCs w:val="24"/>
          <w:lang w:eastAsia="cs-CZ"/>
        </w:rPr>
        <w:t>ok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202</w:t>
      </w:r>
      <w:r w:rsidR="00561B7E">
        <w:rPr>
          <w:rFonts w:eastAsia="Times New Roman" w:cstheme="minorHAnsi"/>
          <w:b/>
          <w:bCs/>
          <w:sz w:val="24"/>
          <w:szCs w:val="24"/>
          <w:lang w:eastAsia="cs-CZ"/>
        </w:rPr>
        <w:t>6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/202</w:t>
      </w:r>
      <w:r w:rsidR="00561B7E">
        <w:rPr>
          <w:rFonts w:eastAsia="Times New Roman" w:cstheme="minorHAnsi"/>
          <w:b/>
          <w:bCs/>
          <w:sz w:val="24"/>
          <w:szCs w:val="24"/>
          <w:lang w:eastAsia="cs-CZ"/>
        </w:rPr>
        <w:t>7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přijímáni žáci podle pořadí získaných bodů:</w:t>
      </w:r>
    </w:p>
    <w:p w14:paraId="7BC7409E" w14:textId="46457FD0" w:rsidR="00D17657" w:rsidRPr="004449B4" w:rsidRDefault="00D17657" w:rsidP="00D176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ad 1)</w:t>
      </w:r>
      <w:r w:rsidRPr="004449B4">
        <w:rPr>
          <w:rFonts w:eastAsia="Times New Roman" w:cstheme="minorHAnsi"/>
          <w:sz w:val="24"/>
          <w:szCs w:val="24"/>
          <w:lang w:eastAsia="cs-CZ"/>
        </w:rPr>
        <w:br/>
      </w:r>
      <w:r w:rsidR="00B6279D" w:rsidRPr="004449B4">
        <w:rPr>
          <w:rFonts w:eastAsia="Times New Roman" w:cstheme="minorHAnsi"/>
          <w:sz w:val="24"/>
          <w:szCs w:val="24"/>
          <w:lang w:eastAsia="cs-CZ"/>
        </w:rPr>
        <w:t>Podle v</w:t>
      </w:r>
      <w:r w:rsidR="00786006" w:rsidRPr="004449B4">
        <w:rPr>
          <w:rFonts w:eastAsia="Times New Roman" w:cstheme="minorHAnsi"/>
          <w:sz w:val="24"/>
          <w:szCs w:val="24"/>
          <w:lang w:eastAsia="cs-CZ"/>
        </w:rPr>
        <w:t>ýsled</w:t>
      </w:r>
      <w:r w:rsidR="00B6279D" w:rsidRPr="004449B4">
        <w:rPr>
          <w:rFonts w:eastAsia="Times New Roman" w:cstheme="minorHAnsi"/>
          <w:sz w:val="24"/>
          <w:szCs w:val="24"/>
          <w:lang w:eastAsia="cs-CZ"/>
        </w:rPr>
        <w:t>ku</w:t>
      </w:r>
      <w:r w:rsidR="00D64DFF" w:rsidRPr="004449B4">
        <w:rPr>
          <w:rFonts w:eastAsia="Times New Roman" w:cstheme="minorHAnsi"/>
          <w:sz w:val="24"/>
          <w:szCs w:val="24"/>
          <w:lang w:eastAsia="cs-CZ"/>
        </w:rPr>
        <w:t xml:space="preserve"> centrálně zadávaných testů: </w:t>
      </w:r>
      <w:r w:rsidRPr="004449B4">
        <w:rPr>
          <w:rFonts w:eastAsia="Times New Roman" w:cstheme="minorHAnsi"/>
          <w:sz w:val="24"/>
          <w:szCs w:val="24"/>
          <w:lang w:eastAsia="cs-CZ"/>
        </w:rPr>
        <w:t>max</w:t>
      </w:r>
      <w:r w:rsidR="001F207E" w:rsidRPr="004449B4">
        <w:rPr>
          <w:rFonts w:eastAsia="Times New Roman" w:cstheme="minorHAnsi"/>
          <w:sz w:val="24"/>
          <w:szCs w:val="24"/>
          <w:lang w:eastAsia="cs-CZ"/>
        </w:rPr>
        <w:t>imální</w:t>
      </w:r>
      <w:r w:rsidRPr="004449B4">
        <w:rPr>
          <w:rFonts w:eastAsia="Times New Roman" w:cstheme="minorHAnsi"/>
          <w:sz w:val="24"/>
          <w:szCs w:val="24"/>
          <w:lang w:eastAsia="cs-CZ"/>
        </w:rPr>
        <w:t xml:space="preserve"> počet bodů z testu z Matematiky a její aplikace </w:t>
      </w:r>
      <w:r w:rsidR="00B6279D" w:rsidRPr="004449B4">
        <w:rPr>
          <w:rFonts w:eastAsia="Times New Roman" w:cstheme="minorHAnsi"/>
          <w:sz w:val="24"/>
          <w:szCs w:val="24"/>
          <w:lang w:eastAsia="cs-CZ"/>
        </w:rPr>
        <w:t>je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50 bodů</w:t>
      </w:r>
      <w:r w:rsidR="00D64DFF" w:rsidRPr="004449B4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4449B4">
        <w:rPr>
          <w:rFonts w:eastAsia="Times New Roman" w:cstheme="minorHAnsi"/>
          <w:sz w:val="24"/>
          <w:szCs w:val="24"/>
          <w:lang w:eastAsia="cs-CZ"/>
        </w:rPr>
        <w:t>z Českého jazyka a literatury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  <w:r w:rsidR="00B6279D" w:rsidRPr="004449B4">
        <w:rPr>
          <w:rFonts w:eastAsia="Times New Roman" w:cstheme="minorHAnsi"/>
          <w:sz w:val="24"/>
          <w:szCs w:val="24"/>
          <w:lang w:eastAsia="cs-CZ"/>
        </w:rPr>
        <w:t xml:space="preserve">je 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50 bodů</w:t>
      </w:r>
      <w:r w:rsidR="00B6279D" w:rsidRPr="004449B4">
        <w:rPr>
          <w:rFonts w:eastAsia="Times New Roman" w:cstheme="minorHAnsi"/>
          <w:b/>
          <w:bCs/>
          <w:sz w:val="24"/>
          <w:szCs w:val="24"/>
          <w:lang w:eastAsia="cs-CZ"/>
        </w:rPr>
        <w:t>.</w:t>
      </w:r>
      <w:r w:rsidRPr="004449B4">
        <w:rPr>
          <w:rFonts w:eastAsia="Times New Roman" w:cstheme="minorHAnsi"/>
          <w:sz w:val="24"/>
          <w:szCs w:val="24"/>
          <w:lang w:eastAsia="cs-CZ"/>
        </w:rPr>
        <w:br/>
        <w:t>Celkem tedy může uchazeč získat 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100 bodů</w:t>
      </w:r>
      <w:r w:rsidR="00B6279D" w:rsidRPr="004449B4">
        <w:rPr>
          <w:rFonts w:eastAsia="Times New Roman" w:cstheme="minorHAnsi"/>
          <w:b/>
          <w:bCs/>
          <w:sz w:val="24"/>
          <w:szCs w:val="24"/>
          <w:lang w:eastAsia="cs-CZ"/>
        </w:rPr>
        <w:t>.</w:t>
      </w:r>
      <w:r w:rsidRPr="004449B4">
        <w:rPr>
          <w:rFonts w:eastAsia="Times New Roman" w:cstheme="minorHAnsi"/>
          <w:sz w:val="24"/>
          <w:szCs w:val="24"/>
          <w:lang w:eastAsia="cs-CZ"/>
        </w:rPr>
        <w:br/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Hranice úspěšnosti každého z obou testů je 1</w:t>
      </w:r>
      <w:r w:rsidR="004476FB">
        <w:rPr>
          <w:rFonts w:eastAsia="Times New Roman" w:cstheme="minorHAnsi"/>
          <w:b/>
          <w:bCs/>
          <w:sz w:val="24"/>
          <w:szCs w:val="24"/>
          <w:lang w:eastAsia="cs-CZ"/>
        </w:rPr>
        <w:t>5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bodů.</w:t>
      </w:r>
      <w:r w:rsidRPr="004449B4">
        <w:rPr>
          <w:rFonts w:eastAsia="Times New Roman" w:cstheme="minorHAnsi"/>
          <w:sz w:val="24"/>
          <w:szCs w:val="24"/>
          <w:lang w:eastAsia="cs-CZ"/>
        </w:rPr>
        <w:br/>
        <w:t>Pokud žák nezíská v každém z obou testů alespoň 1</w:t>
      </w:r>
      <w:r w:rsidR="00D82ED5">
        <w:rPr>
          <w:rFonts w:eastAsia="Times New Roman" w:cstheme="minorHAnsi"/>
          <w:sz w:val="24"/>
          <w:szCs w:val="24"/>
          <w:lang w:eastAsia="cs-CZ"/>
        </w:rPr>
        <w:t>5</w:t>
      </w:r>
      <w:r w:rsidRPr="004449B4">
        <w:rPr>
          <w:rFonts w:eastAsia="Times New Roman" w:cstheme="minorHAnsi"/>
          <w:sz w:val="24"/>
          <w:szCs w:val="24"/>
          <w:lang w:eastAsia="cs-CZ"/>
        </w:rPr>
        <w:t xml:space="preserve"> bodů, nemůže být přijat.</w:t>
      </w:r>
      <w:r w:rsidR="009E7B1A">
        <w:rPr>
          <w:rFonts w:eastAsia="Times New Roman" w:cstheme="minorHAnsi"/>
          <w:sz w:val="24"/>
          <w:szCs w:val="24"/>
          <w:lang w:eastAsia="cs-CZ"/>
        </w:rPr>
        <w:t xml:space="preserve">            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Hodnocení jednotné zkoušky</w:t>
      </w:r>
      <w:r w:rsidRPr="004449B4">
        <w:rPr>
          <w:rFonts w:eastAsia="Times New Roman" w:cstheme="minorHAnsi"/>
          <w:sz w:val="24"/>
          <w:szCs w:val="24"/>
          <w:lang w:eastAsia="cs-CZ"/>
        </w:rPr>
        <w:t xml:space="preserve"> se na celkovém hodnocení splnění kritérií přijímacího řízení </w:t>
      </w:r>
      <w:r w:rsidRPr="004449B4">
        <w:rPr>
          <w:rFonts w:eastAsia="Times New Roman" w:cstheme="minorHAnsi"/>
          <w:sz w:val="24"/>
          <w:szCs w:val="24"/>
          <w:lang w:eastAsia="cs-CZ"/>
        </w:rPr>
        <w:br/>
        <w:t xml:space="preserve">uchazečem podílí nejméně </w:t>
      </w:r>
      <w:r w:rsidR="00E052D5" w:rsidRPr="004449B4">
        <w:rPr>
          <w:rFonts w:eastAsia="Times New Roman" w:cstheme="minorHAnsi"/>
          <w:b/>
          <w:bCs/>
          <w:sz w:val="24"/>
          <w:szCs w:val="24"/>
          <w:lang w:eastAsia="cs-CZ"/>
        </w:rPr>
        <w:t>60 %</w:t>
      </w:r>
      <w:r w:rsidRPr="004449B4">
        <w:rPr>
          <w:rFonts w:eastAsia="Times New Roman" w:cstheme="minorHAnsi"/>
          <w:sz w:val="24"/>
          <w:szCs w:val="24"/>
          <w:lang w:eastAsia="cs-CZ"/>
        </w:rPr>
        <w:t>.</w:t>
      </w:r>
    </w:p>
    <w:p w14:paraId="2606E6EF" w14:textId="77777777" w:rsidR="00D17657" w:rsidRPr="004449B4" w:rsidRDefault="00D17657" w:rsidP="00D176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ad 2) </w:t>
      </w:r>
      <w:r w:rsidRPr="004449B4">
        <w:rPr>
          <w:rFonts w:eastAsia="Times New Roman" w:cstheme="minorHAnsi"/>
          <w:sz w:val="24"/>
          <w:szCs w:val="24"/>
          <w:lang w:eastAsia="cs-CZ"/>
        </w:rPr>
        <w:t>Podle výsledků předchozího vzdělávání za všechna 3 rozhodná klasifikační období (1. a 2. pololetí 8. třídy a 1. pololetí 9. třídy ZŠ). Jde o průměry průměrných prospěchů za tato období.</w:t>
      </w:r>
    </w:p>
    <w:tbl>
      <w:tblPr>
        <w:tblW w:w="3629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2"/>
        <w:gridCol w:w="1562"/>
      </w:tblGrid>
      <w:tr w:rsidR="00E00BDB" w:rsidRPr="004449B4" w14:paraId="7DCC41ED" w14:textId="77777777" w:rsidTr="004E26B4">
        <w:trPr>
          <w:trHeight w:val="292"/>
          <w:tblCellSpacing w:w="22" w:type="dxa"/>
        </w:trPr>
        <w:tc>
          <w:tcPr>
            <w:tcW w:w="0" w:type="auto"/>
            <w:vAlign w:val="center"/>
            <w:hideMark/>
          </w:tcPr>
          <w:p w14:paraId="42E3217E" w14:textId="78F2E2E9" w:rsidR="00E00BDB" w:rsidRPr="004449B4" w:rsidRDefault="00E00BDB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Rozpětí průměrů</w:t>
            </w:r>
          </w:p>
        </w:tc>
        <w:tc>
          <w:tcPr>
            <w:tcW w:w="0" w:type="auto"/>
            <w:vAlign w:val="center"/>
            <w:hideMark/>
          </w:tcPr>
          <w:p w14:paraId="1E88BFBC" w14:textId="79749772" w:rsidR="00E00BDB" w:rsidRPr="004449B4" w:rsidRDefault="00E00BDB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Body</w:t>
            </w:r>
          </w:p>
        </w:tc>
      </w:tr>
      <w:tr w:rsidR="00E00BDB" w:rsidRPr="004449B4" w14:paraId="43C6C587" w14:textId="77777777" w:rsidTr="004E26B4">
        <w:trPr>
          <w:trHeight w:val="292"/>
          <w:tblCellSpacing w:w="22" w:type="dxa"/>
        </w:trPr>
        <w:tc>
          <w:tcPr>
            <w:tcW w:w="0" w:type="auto"/>
            <w:vAlign w:val="center"/>
            <w:hideMark/>
          </w:tcPr>
          <w:p w14:paraId="200A1E01" w14:textId="4B75EF68" w:rsidR="00E00BDB" w:rsidRPr="004449B4" w:rsidRDefault="00E00BDB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1,00 – 1,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F2DDE69" w14:textId="4851FD87" w:rsidR="00E00BDB" w:rsidRPr="004449B4" w:rsidRDefault="00E00BDB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12</w:t>
            </w:r>
          </w:p>
        </w:tc>
      </w:tr>
      <w:tr w:rsidR="00E00BDB" w:rsidRPr="004449B4" w14:paraId="527B1027" w14:textId="77777777" w:rsidTr="004E26B4">
        <w:trPr>
          <w:trHeight w:val="307"/>
          <w:tblCellSpacing w:w="22" w:type="dxa"/>
        </w:trPr>
        <w:tc>
          <w:tcPr>
            <w:tcW w:w="0" w:type="auto"/>
            <w:vAlign w:val="center"/>
            <w:hideMark/>
          </w:tcPr>
          <w:p w14:paraId="3B94ACC7" w14:textId="209C0D0D" w:rsidR="00E00BDB" w:rsidRPr="004449B4" w:rsidRDefault="00E00BDB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1,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11</w:t>
            </w: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– 1,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1B514E0" w14:textId="3F068F3F" w:rsidR="00E00BDB" w:rsidRPr="004449B4" w:rsidRDefault="00E00BDB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10</w:t>
            </w:r>
          </w:p>
        </w:tc>
      </w:tr>
      <w:tr w:rsidR="00E00BDB" w:rsidRPr="004449B4" w14:paraId="4764FFC4" w14:textId="77777777" w:rsidTr="004E26B4">
        <w:trPr>
          <w:trHeight w:val="292"/>
          <w:tblCellSpacing w:w="22" w:type="dxa"/>
        </w:trPr>
        <w:tc>
          <w:tcPr>
            <w:tcW w:w="0" w:type="auto"/>
            <w:vAlign w:val="center"/>
            <w:hideMark/>
          </w:tcPr>
          <w:p w14:paraId="56278A9F" w14:textId="62CE1C93" w:rsidR="00E00BDB" w:rsidRPr="004449B4" w:rsidRDefault="00E00BDB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1,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1 – 1,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5FDE987" w14:textId="4B3120F3" w:rsidR="00E00BDB" w:rsidRPr="004449B4" w:rsidRDefault="00E00BDB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8</w:t>
            </w:r>
          </w:p>
        </w:tc>
      </w:tr>
      <w:tr w:rsidR="00E00BDB" w:rsidRPr="004449B4" w14:paraId="59ECDA53" w14:textId="77777777" w:rsidTr="004E26B4">
        <w:trPr>
          <w:trHeight w:val="307"/>
          <w:tblCellSpacing w:w="22" w:type="dxa"/>
        </w:trPr>
        <w:tc>
          <w:tcPr>
            <w:tcW w:w="0" w:type="auto"/>
            <w:vAlign w:val="center"/>
            <w:hideMark/>
          </w:tcPr>
          <w:p w14:paraId="08B4D71A" w14:textId="06BF5EF2" w:rsidR="00E00BDB" w:rsidRPr="004449B4" w:rsidRDefault="00E00BDB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1,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31</w:t>
            </w: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– 1,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1CACAC35" w14:textId="70B58BCA" w:rsidR="00E00BDB" w:rsidRPr="004449B4" w:rsidRDefault="00E00BDB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6</w:t>
            </w:r>
          </w:p>
        </w:tc>
      </w:tr>
      <w:tr w:rsidR="00E00BDB" w:rsidRPr="004449B4" w14:paraId="7069008F" w14:textId="77777777" w:rsidTr="004E26B4">
        <w:trPr>
          <w:trHeight w:val="292"/>
          <w:tblCellSpacing w:w="22" w:type="dxa"/>
        </w:trPr>
        <w:tc>
          <w:tcPr>
            <w:tcW w:w="0" w:type="auto"/>
            <w:vAlign w:val="center"/>
            <w:hideMark/>
          </w:tcPr>
          <w:p w14:paraId="6E807F5C" w14:textId="19B8C0AF" w:rsidR="00E00BDB" w:rsidRPr="004449B4" w:rsidRDefault="00E00BDB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1,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41</w:t>
            </w: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– 1,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2A2EB20" w14:textId="0499167C" w:rsidR="00E00BDB" w:rsidRPr="004449B4" w:rsidRDefault="00E00BDB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4</w:t>
            </w:r>
          </w:p>
        </w:tc>
      </w:tr>
      <w:tr w:rsidR="00E00BDB" w:rsidRPr="004449B4" w14:paraId="65964E04" w14:textId="77777777" w:rsidTr="004E26B4">
        <w:trPr>
          <w:trHeight w:val="292"/>
          <w:tblCellSpacing w:w="22" w:type="dxa"/>
        </w:trPr>
        <w:tc>
          <w:tcPr>
            <w:tcW w:w="0" w:type="auto"/>
            <w:vAlign w:val="center"/>
            <w:hideMark/>
          </w:tcPr>
          <w:p w14:paraId="07475A26" w14:textId="55797EC0" w:rsidR="00E00BDB" w:rsidRPr="004449B4" w:rsidRDefault="00E00BDB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1,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51</w:t>
            </w: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– 1,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75A225E" w14:textId="3100648B" w:rsidR="00E00BDB" w:rsidRPr="004449B4" w:rsidRDefault="00E00BDB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</w:tr>
    </w:tbl>
    <w:p w14:paraId="400E6908" w14:textId="77777777" w:rsidR="00733F26" w:rsidRPr="00200CAC" w:rsidRDefault="00733F26" w:rsidP="00733F26">
      <w:pPr>
        <w:pStyle w:val="Zhlav"/>
        <w:pBdr>
          <w:bottom w:val="thickThinSmallGap" w:sz="24" w:space="0" w:color="622423"/>
        </w:pBdr>
        <w:ind w:left="0" w:firstLine="0"/>
        <w:rPr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82C7D3A" wp14:editId="6DCCEF30">
            <wp:simplePos x="0" y="0"/>
            <wp:positionH relativeFrom="column">
              <wp:posOffset>0</wp:posOffset>
            </wp:positionH>
            <wp:positionV relativeFrom="paragraph">
              <wp:posOffset>150495</wp:posOffset>
            </wp:positionV>
            <wp:extent cx="5753100" cy="809625"/>
            <wp:effectExtent l="0" t="0" r="0" b="9525"/>
            <wp:wrapSquare wrapText="bothSides"/>
            <wp:docPr id="1226298777" name="Obrázek 2" descr="Obsah obrázku text, Písmo, snímek obrazovky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29795" name="Obrázek 2" descr="Obsah obrázku text, Písmo, snímek obrazovky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8C9077" w14:textId="651CCDF3" w:rsidR="00DB6081" w:rsidRPr="004449B4" w:rsidRDefault="00D17657" w:rsidP="00733F2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bookmarkStart w:id="0" w:name="_GoBack"/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ad 3) </w:t>
      </w:r>
    </w:p>
    <w:p w14:paraId="1C43A28F" w14:textId="53C4E8C5" w:rsidR="00DB6081" w:rsidRPr="004449B4" w:rsidRDefault="00D17657" w:rsidP="0012681B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účast a umístění v </w:t>
      </w:r>
      <w:r w:rsidR="00E54C0D">
        <w:rPr>
          <w:rFonts w:eastAsia="Times New Roman" w:cstheme="minorHAnsi"/>
          <w:b/>
          <w:bCs/>
          <w:sz w:val="24"/>
          <w:szCs w:val="24"/>
          <w:lang w:eastAsia="cs-CZ"/>
        </w:rPr>
        <w:t>olympiádách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v 8. a 9. třídě ZŠ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903"/>
        <w:gridCol w:w="773"/>
        <w:gridCol w:w="880"/>
        <w:gridCol w:w="671"/>
      </w:tblGrid>
      <w:tr w:rsidR="00D17657" w:rsidRPr="004449B4" w14:paraId="30AB3EDA" w14:textId="77777777" w:rsidTr="00D17657">
        <w:trPr>
          <w:tblCellSpacing w:w="22" w:type="dxa"/>
        </w:trPr>
        <w:tc>
          <w:tcPr>
            <w:tcW w:w="0" w:type="auto"/>
            <w:vAlign w:val="center"/>
            <w:hideMark/>
          </w:tcPr>
          <w:p w14:paraId="2ACF8529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Předmět/kolo</w:t>
            </w:r>
          </w:p>
        </w:tc>
        <w:tc>
          <w:tcPr>
            <w:tcW w:w="0" w:type="auto"/>
            <w:vAlign w:val="center"/>
            <w:hideMark/>
          </w:tcPr>
          <w:p w14:paraId="76342D90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Ústřední</w:t>
            </w:r>
          </w:p>
        </w:tc>
        <w:tc>
          <w:tcPr>
            <w:tcW w:w="0" w:type="auto"/>
            <w:vAlign w:val="center"/>
            <w:hideMark/>
          </w:tcPr>
          <w:p w14:paraId="4AC4EBF1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Krajské</w:t>
            </w:r>
          </w:p>
        </w:tc>
        <w:tc>
          <w:tcPr>
            <w:tcW w:w="0" w:type="auto"/>
            <w:vAlign w:val="center"/>
            <w:hideMark/>
          </w:tcPr>
          <w:p w14:paraId="7F9C557D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Oblastní</w:t>
            </w:r>
          </w:p>
        </w:tc>
        <w:tc>
          <w:tcPr>
            <w:tcW w:w="0" w:type="auto"/>
            <w:vAlign w:val="center"/>
            <w:hideMark/>
          </w:tcPr>
          <w:p w14:paraId="2B888D8E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Školní</w:t>
            </w:r>
          </w:p>
        </w:tc>
      </w:tr>
      <w:tr w:rsidR="00D17657" w:rsidRPr="004449B4" w14:paraId="0ED4340E" w14:textId="77777777" w:rsidTr="00D17657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49708DD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Chemická olympiáda</w:t>
            </w:r>
          </w:p>
        </w:tc>
        <w:tc>
          <w:tcPr>
            <w:tcW w:w="0" w:type="auto"/>
            <w:vAlign w:val="center"/>
            <w:hideMark/>
          </w:tcPr>
          <w:p w14:paraId="213BCDB2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E4EDD1D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5 bodů</w:t>
            </w:r>
          </w:p>
        </w:tc>
        <w:tc>
          <w:tcPr>
            <w:tcW w:w="0" w:type="auto"/>
            <w:vAlign w:val="center"/>
            <w:hideMark/>
          </w:tcPr>
          <w:p w14:paraId="028564E6" w14:textId="29C910D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3 bod</w:t>
            </w:r>
            <w:r w:rsidR="009E7B1A">
              <w:rPr>
                <w:rFonts w:eastAsia="Times New Roman" w:cstheme="minorHAnsi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27C8A58" w14:textId="2ADF9E80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1 bod</w:t>
            </w:r>
          </w:p>
        </w:tc>
      </w:tr>
      <w:tr w:rsidR="00D17657" w:rsidRPr="004449B4" w14:paraId="74D3ED21" w14:textId="77777777" w:rsidTr="00D17657">
        <w:trPr>
          <w:tblCellSpacing w:w="22" w:type="dxa"/>
        </w:trPr>
        <w:tc>
          <w:tcPr>
            <w:tcW w:w="0" w:type="auto"/>
            <w:vAlign w:val="center"/>
            <w:hideMark/>
          </w:tcPr>
          <w:p w14:paraId="7DDDBEA5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Biologická olympiáda</w:t>
            </w:r>
          </w:p>
        </w:tc>
        <w:tc>
          <w:tcPr>
            <w:tcW w:w="0" w:type="auto"/>
            <w:vAlign w:val="center"/>
            <w:hideMark/>
          </w:tcPr>
          <w:p w14:paraId="3EE7BDAC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B644188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5 bodů</w:t>
            </w:r>
          </w:p>
        </w:tc>
        <w:tc>
          <w:tcPr>
            <w:tcW w:w="0" w:type="auto"/>
            <w:vAlign w:val="center"/>
            <w:hideMark/>
          </w:tcPr>
          <w:p w14:paraId="3032D446" w14:textId="55770FA0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3 bod</w:t>
            </w:r>
            <w:r w:rsidR="009E7B1A">
              <w:rPr>
                <w:rFonts w:eastAsia="Times New Roman" w:cstheme="minorHAnsi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2906616A" w14:textId="5FD06592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1 bod</w:t>
            </w:r>
          </w:p>
        </w:tc>
      </w:tr>
      <w:tr w:rsidR="00D17657" w:rsidRPr="004449B4" w14:paraId="0E001E49" w14:textId="77777777" w:rsidTr="00D17657">
        <w:trPr>
          <w:tblCellSpacing w:w="22" w:type="dxa"/>
        </w:trPr>
        <w:tc>
          <w:tcPr>
            <w:tcW w:w="0" w:type="auto"/>
            <w:vAlign w:val="center"/>
            <w:hideMark/>
          </w:tcPr>
          <w:p w14:paraId="013D1217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Matematická olympiáda</w:t>
            </w:r>
          </w:p>
        </w:tc>
        <w:tc>
          <w:tcPr>
            <w:tcW w:w="0" w:type="auto"/>
            <w:vAlign w:val="center"/>
            <w:hideMark/>
          </w:tcPr>
          <w:p w14:paraId="1EEB9CA7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FE57129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5 bodů</w:t>
            </w:r>
          </w:p>
        </w:tc>
        <w:tc>
          <w:tcPr>
            <w:tcW w:w="0" w:type="auto"/>
            <w:vAlign w:val="center"/>
            <w:hideMark/>
          </w:tcPr>
          <w:p w14:paraId="3033039B" w14:textId="246BD59F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3 bod</w:t>
            </w:r>
            <w:r w:rsidR="009E7B1A">
              <w:rPr>
                <w:rFonts w:eastAsia="Times New Roman" w:cstheme="minorHAnsi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301E1B0A" w14:textId="58D58068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1 bod</w:t>
            </w:r>
          </w:p>
        </w:tc>
      </w:tr>
      <w:tr w:rsidR="00D17657" w:rsidRPr="004449B4" w14:paraId="3A904E0F" w14:textId="77777777" w:rsidTr="00D17657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5968D38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Fyzikální olympiáda</w:t>
            </w:r>
          </w:p>
        </w:tc>
        <w:tc>
          <w:tcPr>
            <w:tcW w:w="0" w:type="auto"/>
            <w:vAlign w:val="center"/>
            <w:hideMark/>
          </w:tcPr>
          <w:p w14:paraId="6BB467BF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2FCF264" w14:textId="77777777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5 bodů</w:t>
            </w:r>
          </w:p>
        </w:tc>
        <w:tc>
          <w:tcPr>
            <w:tcW w:w="0" w:type="auto"/>
            <w:vAlign w:val="center"/>
            <w:hideMark/>
          </w:tcPr>
          <w:p w14:paraId="3CEB9E4D" w14:textId="08D67E35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3 bod</w:t>
            </w:r>
            <w:r w:rsidR="009E7B1A">
              <w:rPr>
                <w:rFonts w:eastAsia="Times New Roman" w:cstheme="minorHAnsi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3624BDC0" w14:textId="11AC04FA" w:rsidR="00D17657" w:rsidRPr="004449B4" w:rsidRDefault="00D17657" w:rsidP="00D176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1 bod</w:t>
            </w:r>
          </w:p>
        </w:tc>
      </w:tr>
      <w:tr w:rsidR="00EC6B3A" w:rsidRPr="004449B4" w14:paraId="42429A44" w14:textId="77777777" w:rsidTr="00EC6B3A">
        <w:trPr>
          <w:tblCellSpacing w:w="22" w:type="dxa"/>
        </w:trPr>
        <w:tc>
          <w:tcPr>
            <w:tcW w:w="0" w:type="auto"/>
            <w:vAlign w:val="center"/>
            <w:hideMark/>
          </w:tcPr>
          <w:p w14:paraId="4D0F7116" w14:textId="2D65AE8C" w:rsidR="00EC6B3A" w:rsidRPr="004449B4" w:rsidRDefault="00EC6B3A" w:rsidP="00EC6B3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Zeměpisná olympiáda</w:t>
            </w:r>
          </w:p>
        </w:tc>
        <w:tc>
          <w:tcPr>
            <w:tcW w:w="0" w:type="auto"/>
            <w:vAlign w:val="center"/>
          </w:tcPr>
          <w:p w14:paraId="64723873" w14:textId="4C6D4A53" w:rsidR="00EC6B3A" w:rsidRPr="004449B4" w:rsidRDefault="00EC6B3A" w:rsidP="00EC6B3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</w:tcPr>
          <w:p w14:paraId="0CEC7D5B" w14:textId="4978709F" w:rsidR="00EC6B3A" w:rsidRPr="004449B4" w:rsidRDefault="00EC6B3A" w:rsidP="00EC6B3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5 bodů</w:t>
            </w:r>
          </w:p>
        </w:tc>
        <w:tc>
          <w:tcPr>
            <w:tcW w:w="0" w:type="auto"/>
            <w:vAlign w:val="center"/>
          </w:tcPr>
          <w:p w14:paraId="6791BCE9" w14:textId="2C85726F" w:rsidR="00EC6B3A" w:rsidRPr="004449B4" w:rsidRDefault="00EC6B3A" w:rsidP="00EC6B3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3 bod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D0920F7" w14:textId="5902BA64" w:rsidR="00EC6B3A" w:rsidRPr="004449B4" w:rsidRDefault="00EC6B3A" w:rsidP="00EC6B3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sz w:val="24"/>
                <w:szCs w:val="24"/>
                <w:lang w:eastAsia="cs-CZ"/>
              </w:rPr>
              <w:t>1 bod</w:t>
            </w:r>
          </w:p>
        </w:tc>
      </w:tr>
    </w:tbl>
    <w:p w14:paraId="2720FEE1" w14:textId="4F82A3A7" w:rsidR="00D17657" w:rsidRPr="004449B4" w:rsidRDefault="00D17657" w:rsidP="00D176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i/>
          <w:iCs/>
          <w:sz w:val="24"/>
          <w:szCs w:val="24"/>
          <w:lang w:eastAsia="cs-CZ"/>
        </w:rPr>
        <w:t>*Doklady o účasti a umístění (diplom, výsled. listina) je třeba dodat spolu s</w:t>
      </w:r>
      <w:r w:rsidR="00D7585C" w:rsidRPr="004449B4">
        <w:rPr>
          <w:rFonts w:eastAsia="Times New Roman" w:cstheme="minorHAnsi"/>
          <w:i/>
          <w:iCs/>
          <w:sz w:val="24"/>
          <w:szCs w:val="24"/>
          <w:lang w:eastAsia="cs-CZ"/>
        </w:rPr>
        <w:t> </w:t>
      </w:r>
      <w:r w:rsidRPr="004449B4">
        <w:rPr>
          <w:rFonts w:eastAsia="Times New Roman" w:cstheme="minorHAnsi"/>
          <w:i/>
          <w:iCs/>
          <w:sz w:val="24"/>
          <w:szCs w:val="24"/>
          <w:lang w:eastAsia="cs-CZ"/>
        </w:rPr>
        <w:t>přihláškou</w:t>
      </w:r>
      <w:r w:rsidR="00D7585C" w:rsidRPr="004449B4">
        <w:rPr>
          <w:rFonts w:eastAsia="Times New Roman" w:cstheme="minorHAnsi"/>
          <w:i/>
          <w:iCs/>
          <w:sz w:val="24"/>
          <w:szCs w:val="24"/>
          <w:lang w:eastAsia="cs-CZ"/>
        </w:rPr>
        <w:t xml:space="preserve">. </w:t>
      </w:r>
      <w:r w:rsidRPr="004449B4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Výjimkou jsou pouze doklady o účasti ve vyšších kolech olympiád po </w:t>
      </w:r>
      <w:r w:rsidR="00970920" w:rsidRPr="004449B4">
        <w:rPr>
          <w:rFonts w:eastAsia="Times New Roman" w:cstheme="minorHAnsi"/>
          <w:i/>
          <w:iCs/>
          <w:sz w:val="24"/>
          <w:szCs w:val="24"/>
          <w:lang w:eastAsia="cs-CZ"/>
        </w:rPr>
        <w:t>termínu odevzdání přihlášky</w:t>
      </w:r>
      <w:r w:rsidRPr="004449B4">
        <w:rPr>
          <w:rFonts w:eastAsia="Times New Roman" w:cstheme="minorHAnsi"/>
          <w:i/>
          <w:iCs/>
          <w:sz w:val="24"/>
          <w:szCs w:val="24"/>
          <w:lang w:eastAsia="cs-CZ"/>
        </w:rPr>
        <w:t xml:space="preserve">. </w:t>
      </w:r>
    </w:p>
    <w:p w14:paraId="37DEB8B5" w14:textId="025A3CFD" w:rsidR="00D17657" w:rsidRPr="004449B4" w:rsidRDefault="00D17657" w:rsidP="00D176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b) účast v K</w:t>
      </w:r>
      <w:r w:rsidR="007478CB">
        <w:rPr>
          <w:rFonts w:eastAsia="Times New Roman" w:cstheme="minorHAnsi"/>
          <w:b/>
          <w:bCs/>
          <w:sz w:val="24"/>
          <w:szCs w:val="24"/>
          <w:lang w:eastAsia="cs-CZ"/>
        </w:rPr>
        <w:t>ORCHEMU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= </w:t>
      </w:r>
      <w:r w:rsidR="00F06CA8">
        <w:rPr>
          <w:rFonts w:eastAsia="Times New Roman" w:cstheme="minorHAnsi"/>
          <w:b/>
          <w:bCs/>
          <w:sz w:val="24"/>
          <w:szCs w:val="24"/>
          <w:lang w:eastAsia="cs-CZ"/>
        </w:rPr>
        <w:t>5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bodů</w:t>
      </w:r>
    </w:p>
    <w:p w14:paraId="7660CFB7" w14:textId="6C390B50" w:rsidR="00D17657" w:rsidRPr="00166F3A" w:rsidRDefault="00D17657" w:rsidP="00D176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i/>
          <w:iCs/>
          <w:sz w:val="24"/>
          <w:szCs w:val="24"/>
          <w:lang w:eastAsia="cs-CZ"/>
        </w:rPr>
        <w:t xml:space="preserve">*Body budou připočteny pouze v případě, že se uchazeč zúčastnil </w:t>
      </w:r>
      <w:r w:rsidRPr="00F06CA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alespoň tří ze čtyř</w:t>
      </w:r>
      <w:r w:rsidRPr="004449B4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r w:rsidR="00316ED8">
        <w:rPr>
          <w:rFonts w:eastAsia="Times New Roman" w:cstheme="minorHAnsi"/>
          <w:i/>
          <w:iCs/>
          <w:sz w:val="24"/>
          <w:szCs w:val="24"/>
          <w:lang w:eastAsia="cs-CZ"/>
        </w:rPr>
        <w:t>soutěžních testů</w:t>
      </w:r>
      <w:r w:rsidRPr="004449B4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ročníku 202</w:t>
      </w:r>
      <w:r w:rsidR="004D56AE">
        <w:rPr>
          <w:rFonts w:eastAsia="Times New Roman" w:cstheme="minorHAnsi"/>
          <w:i/>
          <w:iCs/>
          <w:sz w:val="24"/>
          <w:szCs w:val="24"/>
          <w:lang w:eastAsia="cs-CZ"/>
        </w:rPr>
        <w:t>5</w:t>
      </w:r>
      <w:r w:rsidRPr="004449B4">
        <w:rPr>
          <w:rFonts w:eastAsia="Times New Roman" w:cstheme="minorHAnsi"/>
          <w:i/>
          <w:iCs/>
          <w:sz w:val="24"/>
          <w:szCs w:val="24"/>
          <w:lang w:eastAsia="cs-CZ"/>
        </w:rPr>
        <w:t>/202</w:t>
      </w:r>
      <w:r w:rsidR="004D56AE">
        <w:rPr>
          <w:rFonts w:eastAsia="Times New Roman" w:cstheme="minorHAnsi"/>
          <w:i/>
          <w:iCs/>
          <w:sz w:val="24"/>
          <w:szCs w:val="24"/>
          <w:lang w:eastAsia="cs-CZ"/>
        </w:rPr>
        <w:t>6</w:t>
      </w:r>
      <w:r w:rsidRPr="004449B4">
        <w:rPr>
          <w:rFonts w:eastAsia="Times New Roman" w:cstheme="minorHAnsi"/>
          <w:i/>
          <w:iCs/>
          <w:sz w:val="24"/>
          <w:szCs w:val="24"/>
          <w:lang w:eastAsia="cs-CZ"/>
        </w:rPr>
        <w:t>.</w:t>
      </w:r>
      <w:r w:rsidR="00166F3A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r w:rsidR="00166F3A" w:rsidRPr="00166F3A">
        <w:rPr>
          <w:rFonts w:eastAsia="Times New Roman" w:cstheme="minorHAnsi"/>
          <w:i/>
          <w:iCs/>
          <w:sz w:val="24"/>
          <w:szCs w:val="24"/>
          <w:lang w:eastAsia="cs-CZ"/>
        </w:rPr>
        <w:t xml:space="preserve">Pro započítání úspěšného řešení je nutné zvládnout KORCHEM vyplnit nejméně s </w:t>
      </w:r>
      <w:r w:rsidR="00CE0866" w:rsidRPr="00166F3A">
        <w:rPr>
          <w:rFonts w:eastAsia="Times New Roman" w:cstheme="minorHAnsi"/>
          <w:i/>
          <w:iCs/>
          <w:sz w:val="24"/>
          <w:szCs w:val="24"/>
          <w:lang w:eastAsia="cs-CZ"/>
        </w:rPr>
        <w:t>50 %</w:t>
      </w:r>
      <w:r w:rsidR="00166F3A" w:rsidRPr="00166F3A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bodovým ziskem</w:t>
      </w:r>
      <w:r w:rsidR="00166F3A">
        <w:rPr>
          <w:rFonts w:eastAsia="Times New Roman" w:cstheme="minorHAnsi"/>
          <w:i/>
          <w:iCs/>
          <w:sz w:val="24"/>
          <w:szCs w:val="24"/>
          <w:lang w:eastAsia="cs-CZ"/>
        </w:rPr>
        <w:t>.</w:t>
      </w:r>
    </w:p>
    <w:p w14:paraId="7B0DA91F" w14:textId="77777777" w:rsidR="00D17657" w:rsidRPr="004449B4" w:rsidRDefault="00D17657" w:rsidP="00D176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c) účast v soutěži „Hledáme nejlepšího Mladého chemika ČR“ = až 20 bodů</w:t>
      </w:r>
    </w:p>
    <w:p w14:paraId="561DFE06" w14:textId="77777777" w:rsidR="00D17657" w:rsidRPr="004449B4" w:rsidRDefault="00D17657" w:rsidP="00D176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sz w:val="24"/>
          <w:szCs w:val="24"/>
          <w:lang w:eastAsia="cs-CZ"/>
        </w:rPr>
        <w:t>postup do 2.kola = 5 bodů</w:t>
      </w:r>
    </w:p>
    <w:p w14:paraId="57A71E72" w14:textId="77777777" w:rsidR="00D17657" w:rsidRPr="004449B4" w:rsidRDefault="00D17657" w:rsidP="00D176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sz w:val="24"/>
          <w:szCs w:val="24"/>
          <w:lang w:eastAsia="cs-CZ"/>
        </w:rPr>
        <w:t>postup do 3.kola = 10 bodů</w:t>
      </w:r>
    </w:p>
    <w:p w14:paraId="4147D554" w14:textId="77777777" w:rsidR="00D17657" w:rsidRDefault="00D17657" w:rsidP="00D176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sz w:val="24"/>
          <w:szCs w:val="24"/>
          <w:lang w:eastAsia="cs-CZ"/>
        </w:rPr>
        <w:t>postup do celostátního finále = 20 bodů</w:t>
      </w:r>
    </w:p>
    <w:p w14:paraId="0AAE1399" w14:textId="14C664E8" w:rsidR="00580B3F" w:rsidRDefault="005F6090" w:rsidP="002227F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3C0688">
        <w:rPr>
          <w:rFonts w:eastAsia="Times New Roman" w:cstheme="minorHAnsi"/>
          <w:b/>
          <w:bCs/>
          <w:sz w:val="24"/>
          <w:szCs w:val="24"/>
          <w:lang w:eastAsia="cs-CZ"/>
        </w:rPr>
        <w:t>d)</w:t>
      </w:r>
      <w:r w:rsidR="003C068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C0688" w:rsidRPr="00E74472">
        <w:rPr>
          <w:rFonts w:eastAsia="Times New Roman" w:cstheme="minorHAnsi"/>
          <w:b/>
          <w:bCs/>
          <w:sz w:val="24"/>
          <w:szCs w:val="24"/>
          <w:lang w:eastAsia="cs-CZ"/>
        </w:rPr>
        <w:t>doložení certifikátu</w:t>
      </w:r>
      <w:r w:rsidR="00996B99" w:rsidRPr="00E7447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z anglického jazyka v úrovni B1 a vyšší</w:t>
      </w:r>
      <w:r w:rsidR="00113DFF">
        <w:rPr>
          <w:rFonts w:eastAsia="Times New Roman" w:cstheme="minorHAnsi"/>
          <w:b/>
          <w:bCs/>
          <w:sz w:val="24"/>
          <w:szCs w:val="24"/>
          <w:lang w:eastAsia="cs-CZ"/>
        </w:rPr>
        <w:t xml:space="preserve">: </w:t>
      </w:r>
    </w:p>
    <w:tbl>
      <w:tblPr>
        <w:tblW w:w="3803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1"/>
        <w:gridCol w:w="2829"/>
      </w:tblGrid>
      <w:tr w:rsidR="00FF5ABC" w:rsidRPr="004449B4" w14:paraId="7F74E803" w14:textId="77777777" w:rsidTr="004E26B4">
        <w:trPr>
          <w:trHeight w:val="336"/>
          <w:tblCellSpacing w:w="22" w:type="dxa"/>
        </w:trPr>
        <w:tc>
          <w:tcPr>
            <w:tcW w:w="0" w:type="auto"/>
            <w:vAlign w:val="center"/>
            <w:hideMark/>
          </w:tcPr>
          <w:p w14:paraId="3914721F" w14:textId="4DBA8BB0" w:rsidR="00FF5ABC" w:rsidRPr="004449B4" w:rsidRDefault="004E26B4" w:rsidP="00196C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Úroveň</w:t>
            </w:r>
          </w:p>
        </w:tc>
        <w:tc>
          <w:tcPr>
            <w:tcW w:w="0" w:type="auto"/>
            <w:vAlign w:val="center"/>
            <w:hideMark/>
          </w:tcPr>
          <w:p w14:paraId="606AE235" w14:textId="77777777" w:rsidR="00FF5ABC" w:rsidRPr="004449B4" w:rsidRDefault="00FF5ABC" w:rsidP="00196C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Body</w:t>
            </w:r>
          </w:p>
        </w:tc>
      </w:tr>
      <w:tr w:rsidR="00FF5ABC" w:rsidRPr="004449B4" w14:paraId="19DB8CDA" w14:textId="77777777" w:rsidTr="004E26B4">
        <w:trPr>
          <w:trHeight w:val="336"/>
          <w:tblCellSpacing w:w="22" w:type="dxa"/>
        </w:trPr>
        <w:tc>
          <w:tcPr>
            <w:tcW w:w="0" w:type="auto"/>
            <w:vAlign w:val="center"/>
            <w:hideMark/>
          </w:tcPr>
          <w:p w14:paraId="42F5B659" w14:textId="32A0A92D" w:rsidR="00FF5ABC" w:rsidRPr="004449B4" w:rsidRDefault="004E26B4" w:rsidP="00196C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B1</w:t>
            </w:r>
          </w:p>
        </w:tc>
        <w:tc>
          <w:tcPr>
            <w:tcW w:w="0" w:type="auto"/>
            <w:vAlign w:val="center"/>
            <w:hideMark/>
          </w:tcPr>
          <w:p w14:paraId="67614687" w14:textId="40358CF1" w:rsidR="00FF5ABC" w:rsidRPr="004449B4" w:rsidRDefault="004E26B4" w:rsidP="00196C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3</w:t>
            </w:r>
          </w:p>
        </w:tc>
      </w:tr>
      <w:tr w:rsidR="00FF5ABC" w:rsidRPr="004449B4" w14:paraId="04A304FC" w14:textId="77777777" w:rsidTr="004E26B4">
        <w:trPr>
          <w:trHeight w:val="352"/>
          <w:tblCellSpacing w:w="22" w:type="dxa"/>
        </w:trPr>
        <w:tc>
          <w:tcPr>
            <w:tcW w:w="0" w:type="auto"/>
            <w:vAlign w:val="center"/>
            <w:hideMark/>
          </w:tcPr>
          <w:p w14:paraId="16B73893" w14:textId="506EABBC" w:rsidR="00FF5ABC" w:rsidRPr="004449B4" w:rsidRDefault="004E26B4" w:rsidP="00196C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14:paraId="0E022DC8" w14:textId="1519044C" w:rsidR="00FF5ABC" w:rsidRPr="004449B4" w:rsidRDefault="004E26B4" w:rsidP="00196C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5</w:t>
            </w:r>
          </w:p>
        </w:tc>
      </w:tr>
      <w:tr w:rsidR="00FF5ABC" w:rsidRPr="004449B4" w14:paraId="15CC44F0" w14:textId="77777777" w:rsidTr="004E26B4">
        <w:trPr>
          <w:trHeight w:val="336"/>
          <w:tblCellSpacing w:w="22" w:type="dxa"/>
        </w:trPr>
        <w:tc>
          <w:tcPr>
            <w:tcW w:w="0" w:type="auto"/>
            <w:vAlign w:val="center"/>
            <w:hideMark/>
          </w:tcPr>
          <w:p w14:paraId="7D02FB47" w14:textId="7982043D" w:rsidR="00FF5ABC" w:rsidRPr="004449B4" w:rsidRDefault="004E26B4" w:rsidP="00196C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14:paraId="766EDAC9" w14:textId="0BCCB16B" w:rsidR="00FF5ABC" w:rsidRPr="004449B4" w:rsidRDefault="004E26B4" w:rsidP="00196C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7</w:t>
            </w:r>
          </w:p>
        </w:tc>
      </w:tr>
    </w:tbl>
    <w:p w14:paraId="6A5528DC" w14:textId="06194985" w:rsidR="004E26B4" w:rsidRDefault="00E74472" w:rsidP="002227F8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cs-CZ"/>
        </w:rPr>
      </w:pPr>
      <w:r w:rsidRPr="004449B4">
        <w:rPr>
          <w:rFonts w:eastAsia="Times New Roman" w:cstheme="minorHAnsi"/>
          <w:i/>
          <w:iCs/>
          <w:sz w:val="24"/>
          <w:szCs w:val="24"/>
          <w:lang w:eastAsia="cs-CZ"/>
        </w:rPr>
        <w:t>*</w:t>
      </w:r>
      <w:r w:rsidR="009E6F1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Anglický jazyk byl </w:t>
      </w:r>
      <w:r w:rsidR="00121F8B">
        <w:rPr>
          <w:rFonts w:eastAsia="Times New Roman" w:cstheme="minorHAnsi"/>
          <w:i/>
          <w:iCs/>
          <w:sz w:val="24"/>
          <w:szCs w:val="24"/>
          <w:lang w:eastAsia="cs-CZ"/>
        </w:rPr>
        <w:t xml:space="preserve">z cizích jazyků </w:t>
      </w:r>
      <w:r w:rsidR="009E6F1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vybrán </w:t>
      </w:r>
      <w:r w:rsidR="00121F8B">
        <w:rPr>
          <w:rFonts w:eastAsia="Times New Roman" w:cstheme="minorHAnsi"/>
          <w:i/>
          <w:iCs/>
          <w:sz w:val="24"/>
          <w:szCs w:val="24"/>
          <w:lang w:eastAsia="cs-CZ"/>
        </w:rPr>
        <w:t xml:space="preserve">k </w:t>
      </w:r>
      <w:r w:rsidR="00F406C3">
        <w:rPr>
          <w:rFonts w:eastAsia="Times New Roman" w:cstheme="minorHAnsi"/>
          <w:i/>
          <w:iCs/>
          <w:sz w:val="24"/>
          <w:szCs w:val="24"/>
          <w:lang w:eastAsia="cs-CZ"/>
        </w:rPr>
        <w:t xml:space="preserve">bonifikaci </w:t>
      </w:r>
      <w:r w:rsidR="009E6F12">
        <w:rPr>
          <w:rFonts w:eastAsia="Times New Roman" w:cstheme="minorHAnsi"/>
          <w:i/>
          <w:iCs/>
          <w:sz w:val="24"/>
          <w:szCs w:val="24"/>
          <w:lang w:eastAsia="cs-CZ"/>
        </w:rPr>
        <w:t>jako komunikační jazyk v rámci odborné veřejnosti</w:t>
      </w:r>
      <w:r w:rsidR="00F406C3">
        <w:rPr>
          <w:rFonts w:eastAsia="Times New Roman" w:cstheme="minorHAnsi"/>
          <w:i/>
          <w:iCs/>
          <w:sz w:val="24"/>
          <w:szCs w:val="24"/>
          <w:lang w:eastAsia="cs-CZ"/>
        </w:rPr>
        <w:t>.</w:t>
      </w:r>
      <w:r w:rsidR="00706943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Přehled uznatelných certifikátů</w:t>
      </w:r>
      <w:r w:rsidR="00080264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je uveden níže.</w:t>
      </w:r>
    </w:p>
    <w:bookmarkEnd w:id="0"/>
    <w:p w14:paraId="1C9BA1C3" w14:textId="713DAF4A" w:rsidR="002062D7" w:rsidRPr="00200CAC" w:rsidRDefault="00F529C6" w:rsidP="002062D7">
      <w:pPr>
        <w:pStyle w:val="Zhlav"/>
        <w:pBdr>
          <w:bottom w:val="thickThinSmallGap" w:sz="24" w:space="0" w:color="622423"/>
        </w:pBdr>
        <w:ind w:left="0" w:firstLine="0"/>
        <w:rPr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024A62D" wp14:editId="06FA8E5D">
            <wp:simplePos x="0" y="0"/>
            <wp:positionH relativeFrom="column">
              <wp:posOffset>0</wp:posOffset>
            </wp:positionH>
            <wp:positionV relativeFrom="paragraph">
              <wp:posOffset>150495</wp:posOffset>
            </wp:positionV>
            <wp:extent cx="5753100" cy="809625"/>
            <wp:effectExtent l="0" t="0" r="0" b="9525"/>
            <wp:wrapSquare wrapText="bothSides"/>
            <wp:docPr id="1682704198" name="Obrázek 2" descr="Obsah obrázku text, Písmo, snímek obrazovky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29795" name="Obrázek 2" descr="Obsah obrázku text, Písmo, snímek obrazovky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453922" w14:textId="0BAFC5A3" w:rsidR="002062D7" w:rsidRPr="004449B4" w:rsidRDefault="002062D7" w:rsidP="002062D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e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) podáním více (až tří) přihlášek ke studiu na SPŠCHG Brno = až 20 bodů</w:t>
      </w:r>
    </w:p>
    <w:p w14:paraId="6E7163CC" w14:textId="7B63EA28" w:rsidR="00D17657" w:rsidRPr="004449B4" w:rsidRDefault="00EE6147" w:rsidP="00D176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sz w:val="24"/>
          <w:szCs w:val="24"/>
          <w:lang w:eastAsia="cs-CZ"/>
        </w:rPr>
        <w:t>P</w:t>
      </w:r>
      <w:r w:rsidR="00D17657" w:rsidRPr="004449B4">
        <w:rPr>
          <w:rFonts w:eastAsia="Times New Roman" w:cstheme="minorHAnsi"/>
          <w:sz w:val="24"/>
          <w:szCs w:val="24"/>
          <w:lang w:eastAsia="cs-CZ"/>
        </w:rPr>
        <w:t>ro různé obory, např. na obor Přírodovědné lyceum</w:t>
      </w:r>
      <w:r w:rsidR="00F20FEA" w:rsidRPr="004449B4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D17657" w:rsidRPr="004449B4">
        <w:rPr>
          <w:rFonts w:eastAsia="Times New Roman" w:cstheme="minorHAnsi"/>
          <w:sz w:val="24"/>
          <w:szCs w:val="24"/>
          <w:lang w:eastAsia="cs-CZ"/>
        </w:rPr>
        <w:t>obor Aplikovaná chemie</w:t>
      </w:r>
      <w:r w:rsidR="00F20FEA" w:rsidRPr="004449B4">
        <w:rPr>
          <w:rFonts w:eastAsia="Times New Roman" w:cstheme="minorHAnsi"/>
          <w:sz w:val="24"/>
          <w:szCs w:val="24"/>
          <w:lang w:eastAsia="cs-CZ"/>
        </w:rPr>
        <w:t>, obor Analýza potravin</w:t>
      </w:r>
      <w:r w:rsidR="005B2A71" w:rsidRPr="004449B4">
        <w:rPr>
          <w:rFonts w:eastAsia="Times New Roman" w:cstheme="minorHAnsi"/>
          <w:sz w:val="24"/>
          <w:szCs w:val="24"/>
          <w:lang w:eastAsia="cs-CZ"/>
        </w:rPr>
        <w:t>, obor Gymnázium</w:t>
      </w:r>
      <w:r w:rsidR="00D17657"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820386" w:rsidRPr="004449B4">
        <w:rPr>
          <w:rFonts w:eastAsia="Times New Roman" w:cstheme="minorHAnsi"/>
          <w:sz w:val="24"/>
          <w:szCs w:val="24"/>
          <w:lang w:eastAsia="cs-CZ"/>
        </w:rPr>
        <w:t>(za každou</w:t>
      </w:r>
      <w:r w:rsidRPr="004449B4">
        <w:rPr>
          <w:rFonts w:eastAsia="Times New Roman" w:cstheme="minorHAnsi"/>
          <w:sz w:val="24"/>
          <w:szCs w:val="24"/>
          <w:lang w:eastAsia="cs-CZ"/>
        </w:rPr>
        <w:t xml:space="preserve"> další přihlášku 10 bodů).</w:t>
      </w:r>
    </w:p>
    <w:p w14:paraId="0F0E7E3A" w14:textId="77777777" w:rsidR="00D17657" w:rsidRPr="004449B4" w:rsidRDefault="00D17657" w:rsidP="00D17657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cs-CZ"/>
        </w:rPr>
      </w:pPr>
      <w:r w:rsidRPr="004449B4">
        <w:rPr>
          <w:rFonts w:eastAsia="Times New Roman" w:cstheme="minorHAnsi"/>
          <w:i/>
          <w:iCs/>
          <w:sz w:val="24"/>
          <w:szCs w:val="24"/>
          <w:lang w:eastAsia="cs-CZ"/>
        </w:rPr>
        <w:t>*Tato skutečnost je považována za projevení skutečného zájmu o přírodovědné obory, proto je významně bonifikována. Pozor – dvě možná zaměření oboru Aplikovaná chemie nejsou dvěma možnými obory.</w:t>
      </w:r>
    </w:p>
    <w:p w14:paraId="482EED89" w14:textId="3EF0B1B1" w:rsidR="00344E34" w:rsidRDefault="009D7073" w:rsidP="000348D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474D4">
        <w:rPr>
          <w:rFonts w:eastAsia="Times New Roman" w:cstheme="minorHAnsi"/>
          <w:b/>
          <w:bCs/>
          <w:sz w:val="24"/>
          <w:szCs w:val="24"/>
          <w:lang w:eastAsia="cs-CZ"/>
        </w:rPr>
        <w:t>V případě shodného počtu bodů</w:t>
      </w:r>
      <w:r w:rsidRPr="004449B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96B09">
        <w:rPr>
          <w:rFonts w:eastAsia="Times New Roman" w:cstheme="minorHAnsi"/>
          <w:sz w:val="24"/>
          <w:szCs w:val="24"/>
          <w:lang w:eastAsia="cs-CZ"/>
        </w:rPr>
        <w:t>rozhodují</w:t>
      </w:r>
      <w:r w:rsidRPr="004449B4">
        <w:rPr>
          <w:rFonts w:eastAsia="Times New Roman" w:cstheme="minorHAnsi"/>
          <w:sz w:val="24"/>
          <w:szCs w:val="24"/>
          <w:lang w:eastAsia="cs-CZ"/>
        </w:rPr>
        <w:t xml:space="preserve"> kritéri</w:t>
      </w:r>
      <w:r w:rsidR="00796B09">
        <w:rPr>
          <w:rFonts w:eastAsia="Times New Roman" w:cstheme="minorHAnsi"/>
          <w:sz w:val="24"/>
          <w:szCs w:val="24"/>
          <w:lang w:eastAsia="cs-CZ"/>
        </w:rPr>
        <w:t>a v uvedeném pořadí</w:t>
      </w:r>
      <w:r w:rsidR="00A64C4D">
        <w:rPr>
          <w:rFonts w:eastAsia="Times New Roman" w:cstheme="minorHAnsi"/>
          <w:sz w:val="24"/>
          <w:szCs w:val="24"/>
          <w:lang w:eastAsia="cs-CZ"/>
        </w:rPr>
        <w:t>:</w:t>
      </w:r>
    </w:p>
    <w:p w14:paraId="20C215B7" w14:textId="3FBBC2F4" w:rsidR="00344E34" w:rsidRDefault="009D7073" w:rsidP="00344E3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44E34">
        <w:rPr>
          <w:rFonts w:eastAsia="Times New Roman" w:cstheme="minorHAnsi"/>
          <w:sz w:val="24"/>
          <w:szCs w:val="24"/>
          <w:lang w:eastAsia="cs-CZ"/>
        </w:rPr>
        <w:t>celkov</w:t>
      </w:r>
      <w:r w:rsidR="001802AA">
        <w:rPr>
          <w:rFonts w:eastAsia="Times New Roman" w:cstheme="minorHAnsi"/>
          <w:sz w:val="24"/>
          <w:szCs w:val="24"/>
          <w:lang w:eastAsia="cs-CZ"/>
        </w:rPr>
        <w:t>ý</w:t>
      </w:r>
      <w:r w:rsidRPr="00344E34">
        <w:rPr>
          <w:rFonts w:eastAsia="Times New Roman" w:cstheme="minorHAnsi"/>
          <w:sz w:val="24"/>
          <w:szCs w:val="24"/>
          <w:lang w:eastAsia="cs-CZ"/>
        </w:rPr>
        <w:t xml:space="preserve"> výsled</w:t>
      </w:r>
      <w:r w:rsidR="001802AA">
        <w:rPr>
          <w:rFonts w:eastAsia="Times New Roman" w:cstheme="minorHAnsi"/>
          <w:sz w:val="24"/>
          <w:szCs w:val="24"/>
          <w:lang w:eastAsia="cs-CZ"/>
        </w:rPr>
        <w:t>ek</w:t>
      </w:r>
      <w:r w:rsidRPr="00344E34">
        <w:rPr>
          <w:rFonts w:eastAsia="Times New Roman" w:cstheme="minorHAnsi"/>
          <w:sz w:val="24"/>
          <w:szCs w:val="24"/>
          <w:lang w:eastAsia="cs-CZ"/>
        </w:rPr>
        <w:t xml:space="preserve"> z přijímací zkoušky, </w:t>
      </w:r>
    </w:p>
    <w:p w14:paraId="683EECE3" w14:textId="6BEE5633" w:rsidR="00344E34" w:rsidRDefault="009D7073" w:rsidP="00344E3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44E34">
        <w:rPr>
          <w:rFonts w:eastAsia="Times New Roman" w:cstheme="minorHAnsi"/>
          <w:sz w:val="24"/>
          <w:szCs w:val="24"/>
          <w:lang w:eastAsia="cs-CZ"/>
        </w:rPr>
        <w:t>výsled</w:t>
      </w:r>
      <w:r w:rsidR="001802AA">
        <w:rPr>
          <w:rFonts w:eastAsia="Times New Roman" w:cstheme="minorHAnsi"/>
          <w:sz w:val="24"/>
          <w:szCs w:val="24"/>
          <w:lang w:eastAsia="cs-CZ"/>
        </w:rPr>
        <w:t>e</w:t>
      </w:r>
      <w:r w:rsidRPr="00344E34">
        <w:rPr>
          <w:rFonts w:eastAsia="Times New Roman" w:cstheme="minorHAnsi"/>
          <w:sz w:val="24"/>
          <w:szCs w:val="24"/>
          <w:lang w:eastAsia="cs-CZ"/>
        </w:rPr>
        <w:t>k z přijímací zkoušky z</w:t>
      </w:r>
      <w:r w:rsidR="00D92C03" w:rsidRPr="00344E34">
        <w:rPr>
          <w:rFonts w:eastAsia="Times New Roman" w:cstheme="minorHAnsi"/>
          <w:sz w:val="24"/>
          <w:szCs w:val="24"/>
          <w:lang w:eastAsia="cs-CZ"/>
        </w:rPr>
        <w:t> </w:t>
      </w:r>
      <w:r w:rsidRPr="00344E34">
        <w:rPr>
          <w:rFonts w:eastAsia="Times New Roman" w:cstheme="minorHAnsi"/>
          <w:sz w:val="24"/>
          <w:szCs w:val="24"/>
          <w:lang w:eastAsia="cs-CZ"/>
        </w:rPr>
        <w:t>matematiky</w:t>
      </w:r>
      <w:r w:rsidR="00D92C03" w:rsidRPr="00344E34">
        <w:rPr>
          <w:rFonts w:eastAsia="Times New Roman" w:cstheme="minorHAnsi"/>
          <w:sz w:val="24"/>
          <w:szCs w:val="24"/>
          <w:lang w:eastAsia="cs-CZ"/>
        </w:rPr>
        <w:t xml:space="preserve">, </w:t>
      </w:r>
    </w:p>
    <w:p w14:paraId="6C8F3688" w14:textId="7BDE55F5" w:rsidR="005C2221" w:rsidRDefault="00006E1B" w:rsidP="00583D27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44E34">
        <w:rPr>
          <w:rFonts w:eastAsia="Times New Roman" w:cstheme="minorHAnsi"/>
          <w:sz w:val="24"/>
          <w:szCs w:val="24"/>
          <w:lang w:eastAsia="cs-CZ"/>
        </w:rPr>
        <w:t>výsled</w:t>
      </w:r>
      <w:r w:rsidR="00FC2DEF">
        <w:rPr>
          <w:rFonts w:eastAsia="Times New Roman" w:cstheme="minorHAnsi"/>
          <w:sz w:val="24"/>
          <w:szCs w:val="24"/>
          <w:lang w:eastAsia="cs-CZ"/>
        </w:rPr>
        <w:t>e</w:t>
      </w:r>
      <w:r w:rsidRPr="00344E34">
        <w:rPr>
          <w:rFonts w:eastAsia="Times New Roman" w:cstheme="minorHAnsi"/>
          <w:sz w:val="24"/>
          <w:szCs w:val="24"/>
          <w:lang w:eastAsia="cs-CZ"/>
        </w:rPr>
        <w:t>k z</w:t>
      </w:r>
      <w:r w:rsidR="00583D27">
        <w:rPr>
          <w:rFonts w:eastAsia="Times New Roman" w:cstheme="minorHAnsi"/>
          <w:sz w:val="24"/>
          <w:szCs w:val="24"/>
          <w:lang w:eastAsia="cs-CZ"/>
        </w:rPr>
        <w:t xml:space="preserve"> přijímací zkoušky z </w:t>
      </w:r>
      <w:r w:rsidRPr="00344E34">
        <w:rPr>
          <w:rFonts w:eastAsia="Times New Roman" w:cstheme="minorHAnsi"/>
          <w:sz w:val="24"/>
          <w:szCs w:val="24"/>
          <w:lang w:eastAsia="cs-CZ"/>
        </w:rPr>
        <w:t>českého jazyk</w:t>
      </w:r>
      <w:r w:rsidR="00583D27">
        <w:rPr>
          <w:rFonts w:eastAsia="Times New Roman" w:cstheme="minorHAnsi"/>
          <w:sz w:val="24"/>
          <w:szCs w:val="24"/>
          <w:lang w:eastAsia="cs-CZ"/>
        </w:rPr>
        <w:t>a</w:t>
      </w:r>
    </w:p>
    <w:p w14:paraId="7A31073C" w14:textId="6288E2C5" w:rsidR="00C70B3E" w:rsidRDefault="006C3AFE" w:rsidP="00583D27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průměrn</w:t>
      </w:r>
      <w:r w:rsidR="00FC2DEF">
        <w:rPr>
          <w:rFonts w:eastAsia="Times New Roman" w:cstheme="minorHAnsi"/>
          <w:sz w:val="24"/>
          <w:szCs w:val="24"/>
          <w:lang w:eastAsia="cs-CZ"/>
        </w:rPr>
        <w:t>ý</w:t>
      </w:r>
      <w:r w:rsidR="00C22E4C">
        <w:rPr>
          <w:rFonts w:eastAsia="Times New Roman" w:cstheme="minorHAnsi"/>
          <w:sz w:val="24"/>
          <w:szCs w:val="24"/>
          <w:lang w:eastAsia="cs-CZ"/>
        </w:rPr>
        <w:t xml:space="preserve"> prospěch </w:t>
      </w:r>
      <w:r w:rsidR="00361121">
        <w:rPr>
          <w:rFonts w:eastAsia="Times New Roman" w:cstheme="minorHAnsi"/>
          <w:sz w:val="24"/>
          <w:szCs w:val="24"/>
          <w:lang w:eastAsia="cs-CZ"/>
        </w:rPr>
        <w:t>v</w:t>
      </w:r>
      <w:r w:rsidR="00FA359B">
        <w:rPr>
          <w:rFonts w:eastAsia="Times New Roman" w:cstheme="minorHAnsi"/>
          <w:sz w:val="24"/>
          <w:szCs w:val="24"/>
          <w:lang w:eastAsia="cs-CZ"/>
        </w:rPr>
        <w:t> </w:t>
      </w:r>
      <w:r w:rsidR="00361121">
        <w:rPr>
          <w:rFonts w:eastAsia="Times New Roman" w:cstheme="minorHAnsi"/>
          <w:sz w:val="24"/>
          <w:szCs w:val="24"/>
          <w:lang w:eastAsia="cs-CZ"/>
        </w:rPr>
        <w:t>předmětu</w:t>
      </w:r>
      <w:r w:rsidR="00FA359B">
        <w:rPr>
          <w:rFonts w:eastAsia="Times New Roman" w:cstheme="minorHAnsi"/>
          <w:sz w:val="24"/>
          <w:szCs w:val="24"/>
          <w:lang w:eastAsia="cs-CZ"/>
        </w:rPr>
        <w:t xml:space="preserve"> matematika </w:t>
      </w:r>
      <w:r w:rsidR="00C22E4C">
        <w:rPr>
          <w:rFonts w:eastAsia="Times New Roman" w:cstheme="minorHAnsi"/>
          <w:sz w:val="24"/>
          <w:szCs w:val="24"/>
          <w:lang w:eastAsia="cs-CZ"/>
        </w:rPr>
        <w:t>za 3 rozhodná</w:t>
      </w:r>
      <w:r w:rsidR="00361121">
        <w:rPr>
          <w:rFonts w:eastAsia="Times New Roman" w:cstheme="minorHAnsi"/>
          <w:sz w:val="24"/>
          <w:szCs w:val="24"/>
          <w:lang w:eastAsia="cs-CZ"/>
        </w:rPr>
        <w:t xml:space="preserve"> klasifikační období</w:t>
      </w:r>
    </w:p>
    <w:p w14:paraId="14ECA9D2" w14:textId="53D8E5D7" w:rsidR="00FA359B" w:rsidRPr="004449B4" w:rsidRDefault="00FA359B" w:rsidP="00FA359B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průměrný prospěch v předmětu </w:t>
      </w:r>
      <w:r w:rsidR="0060134C">
        <w:rPr>
          <w:rFonts w:eastAsia="Times New Roman" w:cstheme="minorHAnsi"/>
          <w:sz w:val="24"/>
          <w:szCs w:val="24"/>
          <w:lang w:eastAsia="cs-CZ"/>
        </w:rPr>
        <w:t>český jazyk</w:t>
      </w:r>
      <w:r>
        <w:rPr>
          <w:rFonts w:eastAsia="Times New Roman" w:cstheme="minorHAnsi"/>
          <w:sz w:val="24"/>
          <w:szCs w:val="24"/>
          <w:lang w:eastAsia="cs-CZ"/>
        </w:rPr>
        <w:t xml:space="preserve"> za 3 rozhodná klasifikační období </w:t>
      </w:r>
      <w:r w:rsidRPr="004449B4">
        <w:rPr>
          <w:rFonts w:eastAsia="Times New Roman" w:cstheme="minorHAnsi"/>
          <w:sz w:val="24"/>
          <w:szCs w:val="24"/>
          <w:lang w:eastAsia="cs-CZ"/>
        </w:rPr>
        <w:t> </w:t>
      </w:r>
    </w:p>
    <w:p w14:paraId="4FC00780" w14:textId="2943C5D9" w:rsidR="00FA359B" w:rsidRDefault="006C67ED" w:rsidP="00583D27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vyšší preference </w:t>
      </w:r>
      <w:r w:rsidR="004A47FB">
        <w:rPr>
          <w:rFonts w:eastAsia="Times New Roman" w:cstheme="minorHAnsi"/>
          <w:sz w:val="24"/>
          <w:szCs w:val="24"/>
          <w:lang w:eastAsia="cs-CZ"/>
        </w:rPr>
        <w:t>oboru a zaměření</w:t>
      </w:r>
      <w:r w:rsidR="00311229">
        <w:rPr>
          <w:rFonts w:eastAsia="Times New Roman" w:cstheme="minorHAnsi"/>
          <w:sz w:val="24"/>
          <w:szCs w:val="24"/>
          <w:lang w:eastAsia="cs-CZ"/>
        </w:rPr>
        <w:t xml:space="preserve"> ŠVP dle pořadí v</w:t>
      </w:r>
      <w:r w:rsidR="00B7732F">
        <w:rPr>
          <w:rFonts w:eastAsia="Times New Roman" w:cstheme="minorHAnsi"/>
          <w:sz w:val="24"/>
          <w:szCs w:val="24"/>
          <w:lang w:eastAsia="cs-CZ"/>
        </w:rPr>
        <w:t> </w:t>
      </w:r>
      <w:r w:rsidR="00311229">
        <w:rPr>
          <w:rFonts w:eastAsia="Times New Roman" w:cstheme="minorHAnsi"/>
          <w:sz w:val="24"/>
          <w:szCs w:val="24"/>
          <w:lang w:eastAsia="cs-CZ"/>
        </w:rPr>
        <w:t>přihlášce</w:t>
      </w:r>
    </w:p>
    <w:p w14:paraId="0DEF78CC" w14:textId="696BC0EB" w:rsidR="00B7732F" w:rsidRDefault="00E07333" w:rsidP="00583D27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větší procentuální podíl dosaženého počtu bodů</w:t>
      </w:r>
      <w:r w:rsidR="00FB4CDB">
        <w:rPr>
          <w:rFonts w:eastAsia="Times New Roman" w:cstheme="minorHAnsi"/>
          <w:sz w:val="24"/>
          <w:szCs w:val="24"/>
          <w:lang w:eastAsia="cs-CZ"/>
        </w:rPr>
        <w:t xml:space="preserve"> z jednotné přijímací zkoušky z matematiky za otevřené úlohy z maximálně dosažitelného počt</w:t>
      </w:r>
      <w:r w:rsidR="00E82333">
        <w:rPr>
          <w:rFonts w:eastAsia="Times New Roman" w:cstheme="minorHAnsi"/>
          <w:sz w:val="24"/>
          <w:szCs w:val="24"/>
          <w:lang w:eastAsia="cs-CZ"/>
        </w:rPr>
        <w:t>u bodů za tyto úlohy</w:t>
      </w:r>
    </w:p>
    <w:p w14:paraId="33B51066" w14:textId="4B1654E6" w:rsidR="00E82333" w:rsidRDefault="00E82333" w:rsidP="00583D27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los</w:t>
      </w:r>
    </w:p>
    <w:p w14:paraId="79D1066B" w14:textId="77777777" w:rsidR="00296510" w:rsidRDefault="00296510" w:rsidP="004449B4">
      <w:pPr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44C1669A" w14:textId="30564CE7" w:rsidR="00D17657" w:rsidRPr="004449B4" w:rsidRDefault="00E052D5" w:rsidP="004449B4">
      <w:pPr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Tabulka: Přehled</w:t>
      </w:r>
      <w:r w:rsidR="00D17657"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přijímaných uchazečů </w:t>
      </w:r>
      <w:r w:rsidR="004449B4" w:rsidRPr="004449B4">
        <w:rPr>
          <w:rFonts w:eastAsia="Times New Roman" w:cstheme="minorHAnsi"/>
          <w:b/>
          <w:bCs/>
          <w:sz w:val="24"/>
          <w:szCs w:val="24"/>
          <w:lang w:eastAsia="cs-CZ"/>
        </w:rPr>
        <w:t>pro školní rok 202</w:t>
      </w:r>
      <w:r w:rsidR="005524FD">
        <w:rPr>
          <w:rFonts w:eastAsia="Times New Roman" w:cstheme="minorHAnsi"/>
          <w:b/>
          <w:bCs/>
          <w:sz w:val="24"/>
          <w:szCs w:val="24"/>
          <w:lang w:eastAsia="cs-CZ"/>
        </w:rPr>
        <w:t>6</w:t>
      </w:r>
      <w:r w:rsidR="004449B4" w:rsidRPr="004449B4">
        <w:rPr>
          <w:rFonts w:eastAsia="Times New Roman" w:cstheme="minorHAnsi"/>
          <w:b/>
          <w:bCs/>
          <w:sz w:val="24"/>
          <w:szCs w:val="24"/>
          <w:lang w:eastAsia="cs-CZ"/>
        </w:rPr>
        <w:t>/202</w:t>
      </w:r>
      <w:r w:rsidR="005524FD">
        <w:rPr>
          <w:rFonts w:eastAsia="Times New Roman" w:cstheme="minorHAnsi"/>
          <w:b/>
          <w:bCs/>
          <w:sz w:val="24"/>
          <w:szCs w:val="24"/>
          <w:lang w:eastAsia="cs-CZ"/>
        </w:rPr>
        <w:t>7</w:t>
      </w:r>
      <w:r w:rsidR="004449B4" w:rsidRPr="004449B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D17657" w:rsidRPr="004449B4">
        <w:rPr>
          <w:rFonts w:eastAsia="Times New Roman" w:cstheme="minorHAnsi"/>
          <w:b/>
          <w:bCs/>
          <w:sz w:val="24"/>
          <w:szCs w:val="24"/>
          <w:lang w:eastAsia="cs-CZ"/>
        </w:rPr>
        <w:t>(denní studium)</w:t>
      </w:r>
    </w:p>
    <w:tbl>
      <w:tblPr>
        <w:tblStyle w:val="Mkatabulky"/>
        <w:tblW w:w="8831" w:type="dxa"/>
        <w:tblLook w:val="04A0" w:firstRow="1" w:lastRow="0" w:firstColumn="1" w:lastColumn="0" w:noHBand="0" w:noVBand="1"/>
      </w:tblPr>
      <w:tblGrid>
        <w:gridCol w:w="2943"/>
        <w:gridCol w:w="2944"/>
        <w:gridCol w:w="2944"/>
      </w:tblGrid>
      <w:tr w:rsidR="00D330B8" w:rsidRPr="004449B4" w14:paraId="2C11146F" w14:textId="77777777" w:rsidTr="00296510">
        <w:trPr>
          <w:trHeight w:val="590"/>
        </w:trPr>
        <w:tc>
          <w:tcPr>
            <w:tcW w:w="2943" w:type="dxa"/>
          </w:tcPr>
          <w:p w14:paraId="3E1844F8" w14:textId="717190EE" w:rsidR="00D330B8" w:rsidRPr="004449B4" w:rsidRDefault="001272B0" w:rsidP="00F9242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obor</w:t>
            </w:r>
          </w:p>
        </w:tc>
        <w:tc>
          <w:tcPr>
            <w:tcW w:w="2944" w:type="dxa"/>
          </w:tcPr>
          <w:p w14:paraId="441AB3E3" w14:textId="35940290" w:rsidR="00D330B8" w:rsidRPr="004449B4" w:rsidRDefault="001272B0" w:rsidP="00F9242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kód oboru</w:t>
            </w:r>
          </w:p>
        </w:tc>
        <w:tc>
          <w:tcPr>
            <w:tcW w:w="2944" w:type="dxa"/>
          </w:tcPr>
          <w:p w14:paraId="4F73E47B" w14:textId="678132DF" w:rsidR="00D330B8" w:rsidRPr="004449B4" w:rsidRDefault="001272B0" w:rsidP="00F9242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počet přijímaných žáků</w:t>
            </w:r>
          </w:p>
        </w:tc>
      </w:tr>
      <w:tr w:rsidR="00D330B8" w:rsidRPr="004449B4" w14:paraId="14ABA63F" w14:textId="77777777" w:rsidTr="00296510">
        <w:trPr>
          <w:trHeight w:val="590"/>
        </w:trPr>
        <w:tc>
          <w:tcPr>
            <w:tcW w:w="2943" w:type="dxa"/>
          </w:tcPr>
          <w:p w14:paraId="2649A052" w14:textId="4B7DDC01" w:rsidR="00D330B8" w:rsidRPr="004449B4" w:rsidRDefault="006575CD" w:rsidP="00F9242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Aplikovaná chemie</w:t>
            </w:r>
          </w:p>
        </w:tc>
        <w:tc>
          <w:tcPr>
            <w:tcW w:w="2944" w:type="dxa"/>
          </w:tcPr>
          <w:p w14:paraId="719833E4" w14:textId="12D2FFB6" w:rsidR="00D330B8" w:rsidRPr="004449B4" w:rsidRDefault="006B01E0" w:rsidP="00F9242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28-44-M/01</w:t>
            </w:r>
          </w:p>
        </w:tc>
        <w:tc>
          <w:tcPr>
            <w:tcW w:w="2944" w:type="dxa"/>
          </w:tcPr>
          <w:p w14:paraId="770BA451" w14:textId="17F6E374" w:rsidR="00D330B8" w:rsidRPr="004449B4" w:rsidRDefault="00F406C3" w:rsidP="00F9242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60</w:t>
            </w:r>
          </w:p>
        </w:tc>
      </w:tr>
      <w:tr w:rsidR="00D330B8" w:rsidRPr="004449B4" w14:paraId="759022BB" w14:textId="77777777" w:rsidTr="00296510">
        <w:trPr>
          <w:trHeight w:val="590"/>
        </w:trPr>
        <w:tc>
          <w:tcPr>
            <w:tcW w:w="2943" w:type="dxa"/>
          </w:tcPr>
          <w:p w14:paraId="18158B3E" w14:textId="36E1BA6A" w:rsidR="00D330B8" w:rsidRPr="004449B4" w:rsidRDefault="006B01E0" w:rsidP="00F9242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Analýza potravin</w:t>
            </w:r>
          </w:p>
        </w:tc>
        <w:tc>
          <w:tcPr>
            <w:tcW w:w="2944" w:type="dxa"/>
          </w:tcPr>
          <w:p w14:paraId="0D8B8086" w14:textId="1A08F9C3" w:rsidR="00D330B8" w:rsidRPr="004449B4" w:rsidRDefault="006B01E0" w:rsidP="00F9242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29</w:t>
            </w:r>
            <w:r w:rsidR="009E0170"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-42-M/01</w:t>
            </w:r>
          </w:p>
        </w:tc>
        <w:tc>
          <w:tcPr>
            <w:tcW w:w="2944" w:type="dxa"/>
          </w:tcPr>
          <w:p w14:paraId="3BCE5498" w14:textId="0FDE55A4" w:rsidR="00D330B8" w:rsidRPr="004449B4" w:rsidRDefault="00F406C3" w:rsidP="00F9242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27</w:t>
            </w:r>
          </w:p>
        </w:tc>
      </w:tr>
      <w:tr w:rsidR="00D330B8" w:rsidRPr="004449B4" w14:paraId="4C17EE65" w14:textId="77777777" w:rsidTr="00296510">
        <w:trPr>
          <w:trHeight w:val="590"/>
        </w:trPr>
        <w:tc>
          <w:tcPr>
            <w:tcW w:w="2943" w:type="dxa"/>
          </w:tcPr>
          <w:p w14:paraId="35916622" w14:textId="20E98734" w:rsidR="00D330B8" w:rsidRPr="004449B4" w:rsidRDefault="006B01E0" w:rsidP="00F9242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Přírodovědné lyceum</w:t>
            </w:r>
          </w:p>
        </w:tc>
        <w:tc>
          <w:tcPr>
            <w:tcW w:w="2944" w:type="dxa"/>
          </w:tcPr>
          <w:p w14:paraId="2607E61E" w14:textId="5A6689C4" w:rsidR="00D330B8" w:rsidRPr="004449B4" w:rsidRDefault="009E0170" w:rsidP="00F9242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78-42-M/05</w:t>
            </w:r>
          </w:p>
        </w:tc>
        <w:tc>
          <w:tcPr>
            <w:tcW w:w="2944" w:type="dxa"/>
          </w:tcPr>
          <w:p w14:paraId="1813D67B" w14:textId="14275DD8" w:rsidR="00D330B8" w:rsidRPr="004449B4" w:rsidRDefault="0050336F" w:rsidP="00F9242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30</w:t>
            </w:r>
          </w:p>
        </w:tc>
      </w:tr>
      <w:tr w:rsidR="00D330B8" w:rsidRPr="004449B4" w14:paraId="3802A748" w14:textId="77777777" w:rsidTr="00296510">
        <w:trPr>
          <w:trHeight w:val="590"/>
        </w:trPr>
        <w:tc>
          <w:tcPr>
            <w:tcW w:w="2943" w:type="dxa"/>
          </w:tcPr>
          <w:p w14:paraId="4D217DFE" w14:textId="700511EC" w:rsidR="00D330B8" w:rsidRPr="004449B4" w:rsidRDefault="006B01E0" w:rsidP="00F9242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Gymnázium</w:t>
            </w:r>
          </w:p>
        </w:tc>
        <w:tc>
          <w:tcPr>
            <w:tcW w:w="2944" w:type="dxa"/>
          </w:tcPr>
          <w:p w14:paraId="18EB694B" w14:textId="32FCBE72" w:rsidR="00D330B8" w:rsidRPr="004449B4" w:rsidRDefault="009E0170" w:rsidP="00F9242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79-</w:t>
            </w:r>
            <w:r w:rsidR="00AB7CBB"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41-K/41</w:t>
            </w:r>
          </w:p>
        </w:tc>
        <w:tc>
          <w:tcPr>
            <w:tcW w:w="2944" w:type="dxa"/>
          </w:tcPr>
          <w:p w14:paraId="1A332AEE" w14:textId="510E81C5" w:rsidR="00D330B8" w:rsidRPr="004449B4" w:rsidRDefault="00AB7CBB" w:rsidP="00F9242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4449B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120</w:t>
            </w:r>
          </w:p>
        </w:tc>
      </w:tr>
    </w:tbl>
    <w:p w14:paraId="409123BE" w14:textId="77777777" w:rsidR="0021042A" w:rsidRDefault="0021042A" w:rsidP="001417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17011BA" w14:textId="77777777" w:rsidR="0021042A" w:rsidRDefault="0021042A">
      <w:pPr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br w:type="page"/>
      </w:r>
    </w:p>
    <w:p w14:paraId="10EC68B7" w14:textId="77777777" w:rsidR="009B5A6F" w:rsidRPr="00200CAC" w:rsidRDefault="009B5A6F" w:rsidP="009B5A6F">
      <w:pPr>
        <w:pStyle w:val="Zhlav"/>
        <w:pBdr>
          <w:bottom w:val="thickThinSmallGap" w:sz="24" w:space="0" w:color="622423"/>
        </w:pBdr>
        <w:ind w:left="0" w:firstLine="0"/>
        <w:rPr>
          <w:szCs w:val="20"/>
        </w:rPr>
      </w:pPr>
      <w:r w:rsidRPr="004449B4">
        <w:rPr>
          <w:rFonts w:eastAsia="Times New Roman" w:cstheme="minorHAnsi"/>
          <w:sz w:val="24"/>
          <w:szCs w:val="24"/>
        </w:rPr>
        <w:lastRenderedPageBreak/>
        <w:t> </w: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DF0C166" wp14:editId="38382AD7">
            <wp:simplePos x="0" y="0"/>
            <wp:positionH relativeFrom="column">
              <wp:posOffset>0</wp:posOffset>
            </wp:positionH>
            <wp:positionV relativeFrom="paragraph">
              <wp:posOffset>150495</wp:posOffset>
            </wp:positionV>
            <wp:extent cx="5753100" cy="809625"/>
            <wp:effectExtent l="0" t="0" r="0" b="9525"/>
            <wp:wrapSquare wrapText="bothSides"/>
            <wp:docPr id="973050173" name="Obrázek 2" descr="Obsah obrázku text, Písmo, snímek obrazovky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29795" name="Obrázek 2" descr="Obsah obrázku text, Písmo, snímek obrazovky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79F8E4" w14:textId="77777777" w:rsidR="009B5A6F" w:rsidRPr="004449B4" w:rsidRDefault="009B5A6F" w:rsidP="009B5A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sz w:val="24"/>
          <w:szCs w:val="24"/>
          <w:lang w:eastAsia="cs-CZ"/>
        </w:rPr>
        <w:t xml:space="preserve">V rámci oboru </w:t>
      </w:r>
      <w:r w:rsidRPr="004449B4">
        <w:rPr>
          <w:rFonts w:eastAsia="Times New Roman" w:cstheme="minorHAnsi"/>
          <w:b/>
          <w:bCs/>
          <w:sz w:val="24"/>
          <w:szCs w:val="24"/>
          <w:lang w:eastAsia="cs-CZ"/>
        </w:rPr>
        <w:t>Aplikovaná chemie</w:t>
      </w:r>
      <w:r w:rsidRPr="004449B4">
        <w:rPr>
          <w:rFonts w:eastAsia="Times New Roman" w:cstheme="minorHAnsi"/>
          <w:sz w:val="24"/>
          <w:szCs w:val="24"/>
          <w:lang w:eastAsia="cs-CZ"/>
        </w:rPr>
        <w:t xml:space="preserve"> (28-44-M/01) si žáci ve 2. pololetí 1. ročníku volí tato zaměření:</w:t>
      </w:r>
    </w:p>
    <w:p w14:paraId="5A4E1672" w14:textId="77777777" w:rsidR="009B5A6F" w:rsidRPr="004449B4" w:rsidRDefault="009B5A6F" w:rsidP="009B5A6F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sz w:val="24"/>
          <w:szCs w:val="24"/>
          <w:lang w:eastAsia="cs-CZ"/>
        </w:rPr>
        <w:t>Analytická chemie</w:t>
      </w:r>
    </w:p>
    <w:p w14:paraId="00C00888" w14:textId="77777777" w:rsidR="009B5A6F" w:rsidRPr="004449B4" w:rsidRDefault="009B5A6F" w:rsidP="009B5A6F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sz w:val="24"/>
          <w:szCs w:val="24"/>
          <w:lang w:eastAsia="cs-CZ"/>
        </w:rPr>
        <w:t>Farmaceutické substance</w:t>
      </w:r>
    </w:p>
    <w:p w14:paraId="6213F935" w14:textId="77777777" w:rsidR="009B5A6F" w:rsidRPr="004449B4" w:rsidRDefault="009B5A6F" w:rsidP="009B5A6F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sz w:val="24"/>
          <w:szCs w:val="24"/>
          <w:lang w:eastAsia="cs-CZ"/>
        </w:rPr>
        <w:t>Ochrana životního prostředí</w:t>
      </w:r>
    </w:p>
    <w:p w14:paraId="334C621D" w14:textId="77777777" w:rsidR="009B5A6F" w:rsidRPr="004449B4" w:rsidRDefault="009B5A6F" w:rsidP="009B5A6F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sz w:val="24"/>
          <w:szCs w:val="24"/>
          <w:lang w:eastAsia="cs-CZ"/>
        </w:rPr>
        <w:t>Chemická technologie</w:t>
      </w:r>
    </w:p>
    <w:p w14:paraId="145CBB25" w14:textId="77777777" w:rsidR="009B5A6F" w:rsidRPr="004449B4" w:rsidRDefault="009B5A6F" w:rsidP="009B5A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449B4">
        <w:rPr>
          <w:rFonts w:eastAsia="Times New Roman" w:cstheme="minorHAnsi"/>
          <w:sz w:val="24"/>
          <w:szCs w:val="24"/>
          <w:lang w:eastAsia="cs-CZ"/>
        </w:rPr>
        <w:t>Ředitel školy rozhodne, která zaměření je v daný školní rok možno otevřít, a to podle počtu žáků přihlášených do jednotlivých zaměření a podle organizačních možností školy.</w:t>
      </w:r>
    </w:p>
    <w:p w14:paraId="32A4AA38" w14:textId="77777777" w:rsidR="00687AA4" w:rsidRDefault="00687AA4" w:rsidP="001417A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2C332701" w14:textId="2265B385" w:rsidR="003900C5" w:rsidRPr="00097AAC" w:rsidRDefault="003900C5" w:rsidP="001417A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cs-CZ"/>
        </w:rPr>
      </w:pPr>
      <w:r w:rsidRPr="00097AAC"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cs-CZ"/>
        </w:rPr>
        <w:t>Doklad o zdravotní způsobilosti</w:t>
      </w:r>
    </w:p>
    <w:p w14:paraId="2280E6D6" w14:textId="79D2EF4C" w:rsidR="001417AC" w:rsidRPr="001417AC" w:rsidRDefault="00B50752" w:rsidP="001417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Pro obory </w:t>
      </w:r>
      <w:r w:rsidRPr="00D903E9">
        <w:rPr>
          <w:rFonts w:eastAsia="Times New Roman" w:cstheme="minorHAnsi"/>
          <w:b/>
          <w:bCs/>
          <w:sz w:val="24"/>
          <w:szCs w:val="24"/>
          <w:lang w:eastAsia="cs-CZ"/>
        </w:rPr>
        <w:t>Aplikovaná chemie</w:t>
      </w:r>
      <w:r>
        <w:rPr>
          <w:rFonts w:eastAsia="Times New Roman" w:cstheme="minorHAnsi"/>
          <w:sz w:val="24"/>
          <w:szCs w:val="24"/>
          <w:lang w:eastAsia="cs-CZ"/>
        </w:rPr>
        <w:t xml:space="preserve"> a </w:t>
      </w:r>
      <w:r w:rsidRPr="00D903E9">
        <w:rPr>
          <w:rFonts w:eastAsia="Times New Roman" w:cstheme="minorHAnsi"/>
          <w:b/>
          <w:bCs/>
          <w:sz w:val="24"/>
          <w:szCs w:val="24"/>
          <w:lang w:eastAsia="cs-CZ"/>
        </w:rPr>
        <w:t>Analýza potravin</w:t>
      </w:r>
      <w:r>
        <w:rPr>
          <w:rFonts w:eastAsia="Times New Roman" w:cstheme="minorHAnsi"/>
          <w:sz w:val="24"/>
          <w:szCs w:val="24"/>
          <w:lang w:eastAsia="cs-CZ"/>
        </w:rPr>
        <w:t xml:space="preserve"> je požadován</w:t>
      </w:r>
      <w:r w:rsidR="001417AC">
        <w:rPr>
          <w:rFonts w:eastAsia="Times New Roman" w:cstheme="minorHAnsi"/>
          <w:sz w:val="24"/>
          <w:szCs w:val="24"/>
          <w:lang w:eastAsia="cs-CZ"/>
        </w:rPr>
        <w:t xml:space="preserve"> doklad o zdravotní způsobilosti, a to v</w:t>
      </w:r>
      <w:r w:rsidR="00F27464">
        <w:rPr>
          <w:rFonts w:eastAsia="Times New Roman" w:cstheme="minorHAnsi"/>
          <w:sz w:val="24"/>
          <w:szCs w:val="24"/>
          <w:lang w:eastAsia="cs-CZ"/>
        </w:rPr>
        <w:t> </w:t>
      </w:r>
      <w:r w:rsidR="001417AC">
        <w:rPr>
          <w:rFonts w:eastAsia="Times New Roman" w:cstheme="minorHAnsi"/>
          <w:sz w:val="24"/>
          <w:szCs w:val="24"/>
          <w:lang w:eastAsia="cs-CZ"/>
        </w:rPr>
        <w:t>souladu</w:t>
      </w:r>
      <w:r w:rsidR="00F27464">
        <w:rPr>
          <w:rFonts w:eastAsia="Times New Roman" w:cstheme="minorHAnsi"/>
          <w:sz w:val="24"/>
          <w:szCs w:val="24"/>
          <w:lang w:eastAsia="cs-CZ"/>
        </w:rPr>
        <w:t xml:space="preserve"> s</w:t>
      </w:r>
      <w:r w:rsidR="001417A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417AC" w:rsidRPr="001417AC">
        <w:rPr>
          <w:rFonts w:eastAsia="Times New Roman" w:cstheme="minorHAnsi"/>
          <w:sz w:val="24"/>
          <w:szCs w:val="24"/>
          <w:lang w:eastAsia="cs-CZ"/>
        </w:rPr>
        <w:t>Nařízení</w:t>
      </w:r>
      <w:r w:rsidR="00F27464">
        <w:rPr>
          <w:rFonts w:eastAsia="Times New Roman" w:cstheme="minorHAnsi"/>
          <w:sz w:val="24"/>
          <w:szCs w:val="24"/>
          <w:lang w:eastAsia="cs-CZ"/>
        </w:rPr>
        <w:t>m</w:t>
      </w:r>
      <w:r w:rsidR="001417AC" w:rsidRPr="001417AC">
        <w:rPr>
          <w:rFonts w:eastAsia="Times New Roman" w:cstheme="minorHAnsi"/>
          <w:sz w:val="24"/>
          <w:szCs w:val="24"/>
          <w:lang w:eastAsia="cs-CZ"/>
        </w:rPr>
        <w:t xml:space="preserve"> vlády č. 211/2010 </w:t>
      </w:r>
      <w:r w:rsidR="00F27464" w:rsidRPr="001417AC">
        <w:rPr>
          <w:rFonts w:eastAsia="Times New Roman" w:cstheme="minorHAnsi"/>
          <w:sz w:val="24"/>
          <w:szCs w:val="24"/>
          <w:lang w:eastAsia="cs-CZ"/>
        </w:rPr>
        <w:t>Sb., příloha</w:t>
      </w:r>
      <w:r w:rsidR="001417AC" w:rsidRPr="001417AC">
        <w:rPr>
          <w:rFonts w:eastAsia="Times New Roman" w:cstheme="minorHAnsi"/>
          <w:sz w:val="24"/>
          <w:szCs w:val="24"/>
          <w:lang w:eastAsia="cs-CZ"/>
        </w:rPr>
        <w:t xml:space="preserve"> 1, zdravotní omezení. </w:t>
      </w:r>
    </w:p>
    <w:p w14:paraId="46246AD2" w14:textId="58C36E10" w:rsidR="001417AC" w:rsidRPr="001417AC" w:rsidRDefault="001417AC" w:rsidP="001417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17AC">
        <w:rPr>
          <w:rFonts w:eastAsia="Times New Roman" w:cstheme="minorHAnsi"/>
          <w:sz w:val="24"/>
          <w:szCs w:val="24"/>
          <w:lang w:eastAsia="cs-CZ"/>
        </w:rPr>
        <w:t xml:space="preserve">Pro </w:t>
      </w:r>
      <w:r w:rsidR="00D97F2D">
        <w:rPr>
          <w:rFonts w:eastAsia="Times New Roman" w:cstheme="minorHAnsi"/>
          <w:sz w:val="24"/>
          <w:szCs w:val="24"/>
          <w:lang w:eastAsia="cs-CZ"/>
        </w:rPr>
        <w:t xml:space="preserve">obor </w:t>
      </w:r>
      <w:r w:rsidRPr="001417AC">
        <w:rPr>
          <w:rFonts w:eastAsia="Times New Roman" w:cstheme="minorHAnsi"/>
          <w:sz w:val="24"/>
          <w:szCs w:val="24"/>
          <w:lang w:eastAsia="cs-CZ"/>
        </w:rPr>
        <w:t>Aplikovan</w:t>
      </w:r>
      <w:r w:rsidR="00D97F2D">
        <w:rPr>
          <w:rFonts w:eastAsia="Times New Roman" w:cstheme="minorHAnsi"/>
          <w:sz w:val="24"/>
          <w:szCs w:val="24"/>
          <w:lang w:eastAsia="cs-CZ"/>
        </w:rPr>
        <w:t>á</w:t>
      </w:r>
      <w:r w:rsidRPr="001417AC">
        <w:rPr>
          <w:rFonts w:eastAsia="Times New Roman" w:cstheme="minorHAnsi"/>
          <w:sz w:val="24"/>
          <w:szCs w:val="24"/>
          <w:lang w:eastAsia="cs-CZ"/>
        </w:rPr>
        <w:t xml:space="preserve"> chemi</w:t>
      </w:r>
      <w:r w:rsidR="00D97F2D">
        <w:rPr>
          <w:rFonts w:eastAsia="Times New Roman" w:cstheme="minorHAnsi"/>
          <w:sz w:val="24"/>
          <w:szCs w:val="24"/>
          <w:lang w:eastAsia="cs-CZ"/>
        </w:rPr>
        <w:t>e</w:t>
      </w:r>
      <w:r w:rsidRPr="001417A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1042A">
        <w:rPr>
          <w:rFonts w:eastAsia="Times New Roman" w:cstheme="minorHAnsi"/>
          <w:sz w:val="24"/>
          <w:szCs w:val="24"/>
          <w:lang w:eastAsia="cs-CZ"/>
        </w:rPr>
        <w:t>jde o kategorie</w:t>
      </w:r>
      <w:r w:rsidRPr="001417A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1417AC">
        <w:rPr>
          <w:rFonts w:eastAsia="Times New Roman" w:cstheme="minorHAnsi"/>
          <w:b/>
          <w:bCs/>
          <w:sz w:val="24"/>
          <w:szCs w:val="24"/>
          <w:lang w:eastAsia="cs-CZ"/>
        </w:rPr>
        <w:t>9</w:t>
      </w:r>
      <w:r w:rsidR="00F27464" w:rsidRPr="001C138A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1417AC">
        <w:rPr>
          <w:rFonts w:eastAsia="Times New Roman" w:cstheme="minorHAnsi"/>
          <w:b/>
          <w:bCs/>
          <w:sz w:val="24"/>
          <w:szCs w:val="24"/>
          <w:lang w:eastAsia="cs-CZ"/>
        </w:rPr>
        <w:t>a</w:t>
      </w:r>
      <w:r w:rsidRPr="001417AC">
        <w:rPr>
          <w:rFonts w:eastAsia="Times New Roman" w:cstheme="minorHAnsi"/>
          <w:sz w:val="24"/>
          <w:szCs w:val="24"/>
          <w:lang w:eastAsia="cs-CZ"/>
        </w:rPr>
        <w:t xml:space="preserve">, pro Analýzu potravin </w:t>
      </w:r>
      <w:r w:rsidRPr="001417AC">
        <w:rPr>
          <w:rFonts w:eastAsia="Times New Roman" w:cstheme="minorHAnsi"/>
          <w:b/>
          <w:bCs/>
          <w:sz w:val="24"/>
          <w:szCs w:val="24"/>
          <w:lang w:eastAsia="cs-CZ"/>
        </w:rPr>
        <w:t>3, 9</w:t>
      </w:r>
      <w:r w:rsidR="00F27464" w:rsidRPr="001C138A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1417AC">
        <w:rPr>
          <w:rFonts w:eastAsia="Times New Roman" w:cstheme="minorHAnsi"/>
          <w:b/>
          <w:bCs/>
          <w:sz w:val="24"/>
          <w:szCs w:val="24"/>
          <w:lang w:eastAsia="cs-CZ"/>
        </w:rPr>
        <w:t>a, 22</w:t>
      </w:r>
      <w:r w:rsidR="00D97F2D">
        <w:rPr>
          <w:rFonts w:eastAsia="Times New Roman" w:cstheme="minorHAnsi"/>
          <w:sz w:val="24"/>
          <w:szCs w:val="24"/>
          <w:lang w:eastAsia="cs-CZ"/>
        </w:rPr>
        <w:t>.</w:t>
      </w:r>
    </w:p>
    <w:p w14:paraId="19368767" w14:textId="77777777" w:rsidR="001417AC" w:rsidRPr="001417AC" w:rsidRDefault="001417AC" w:rsidP="001417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17AC">
        <w:rPr>
          <w:rFonts w:eastAsia="Times New Roman" w:cstheme="minorHAnsi"/>
          <w:b/>
          <w:bCs/>
          <w:sz w:val="24"/>
          <w:szCs w:val="24"/>
          <w:lang w:eastAsia="cs-CZ"/>
        </w:rPr>
        <w:t>3</w:t>
      </w:r>
      <w:r w:rsidRPr="001417AC">
        <w:rPr>
          <w:rFonts w:eastAsia="Times New Roman" w:cstheme="minorHAnsi"/>
          <w:sz w:val="24"/>
          <w:szCs w:val="24"/>
          <w:lang w:eastAsia="cs-CZ"/>
        </w:rPr>
        <w:t>             Prognosticky závažná onemocnění horních končetin znemožňující jemnou motoriku a koordinaci pohybů v případě, že je nezbytné postupovat podle § 67 odst. 2 věta druhá školského zákona.</w:t>
      </w:r>
    </w:p>
    <w:p w14:paraId="5BF54B90" w14:textId="5320C37C" w:rsidR="001417AC" w:rsidRPr="001417AC" w:rsidRDefault="001417AC" w:rsidP="001417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17AC">
        <w:rPr>
          <w:rFonts w:eastAsia="Times New Roman" w:cstheme="minorHAnsi"/>
          <w:b/>
          <w:bCs/>
          <w:sz w:val="24"/>
          <w:szCs w:val="24"/>
          <w:lang w:eastAsia="cs-CZ"/>
        </w:rPr>
        <w:t>9</w:t>
      </w:r>
      <w:r w:rsidR="00D97F2D" w:rsidRPr="001C138A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1417AC">
        <w:rPr>
          <w:rFonts w:eastAsia="Times New Roman" w:cstheme="minorHAnsi"/>
          <w:b/>
          <w:bCs/>
          <w:sz w:val="24"/>
          <w:szCs w:val="24"/>
          <w:lang w:eastAsia="cs-CZ"/>
        </w:rPr>
        <w:t>a</w:t>
      </w:r>
      <w:r w:rsidRPr="001417AC">
        <w:rPr>
          <w:rFonts w:eastAsia="Times New Roman" w:cstheme="minorHAnsi"/>
          <w:sz w:val="24"/>
          <w:szCs w:val="24"/>
          <w:lang w:eastAsia="cs-CZ"/>
        </w:rPr>
        <w:t xml:space="preserve">           Přecitlivělost na alergizující látky používané při praktickém vyučování.</w:t>
      </w:r>
    </w:p>
    <w:p w14:paraId="6C60C8A6" w14:textId="77777777" w:rsidR="001417AC" w:rsidRDefault="001417AC" w:rsidP="001417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17AC">
        <w:rPr>
          <w:rFonts w:eastAsia="Times New Roman" w:cstheme="minorHAnsi"/>
          <w:b/>
          <w:bCs/>
          <w:sz w:val="24"/>
          <w:szCs w:val="24"/>
          <w:lang w:eastAsia="cs-CZ"/>
        </w:rPr>
        <w:t>22</w:t>
      </w:r>
      <w:r w:rsidRPr="001417AC">
        <w:rPr>
          <w:rFonts w:eastAsia="Times New Roman" w:cstheme="minorHAnsi"/>
          <w:sz w:val="24"/>
          <w:szCs w:val="24"/>
          <w:lang w:eastAsia="cs-CZ"/>
        </w:rPr>
        <w:t xml:space="preserve">           Prognosticky závažné poruchy vidění, zorného pole nebo barvocitu v případě činností s vysokými nároky na zrak nebo činností vyžadujících prostorové vidění v případě, že je nezbytné postupovat podle § 67 odst. 2 věta druhá školského zákona.</w:t>
      </w:r>
    </w:p>
    <w:p w14:paraId="050D081F" w14:textId="71DF68F2" w:rsidR="003900C5" w:rsidRPr="00097AAC" w:rsidRDefault="00F77F0E" w:rsidP="001417A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cs-CZ"/>
        </w:rPr>
      </w:pPr>
      <w:r w:rsidRPr="00097AAC"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cs-CZ"/>
        </w:rPr>
        <w:t>Rozhovor nahrazující zkoušku</w:t>
      </w:r>
      <w:r w:rsidR="007F7AB3" w:rsidRPr="00097AAC"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cs-CZ"/>
        </w:rPr>
        <w:t xml:space="preserve"> z českého jazyka</w:t>
      </w:r>
    </w:p>
    <w:p w14:paraId="7BB08C65" w14:textId="581ED392" w:rsidR="004157B5" w:rsidRDefault="007E3C85" w:rsidP="001417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Uchazeči, kteří získali</w:t>
      </w:r>
      <w:r w:rsidR="0021611A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předchozí vzdělávání ve škole mimo území České republiky (</w:t>
      </w:r>
      <w:r w:rsidR="0021611A">
        <w:rPr>
          <w:rFonts w:eastAsia="Times New Roman" w:cstheme="minorHAnsi"/>
          <w:sz w:val="24"/>
          <w:szCs w:val="24"/>
          <w:lang w:eastAsia="cs-CZ"/>
        </w:rPr>
        <w:t>§20, odst. 4 školského zákona</w:t>
      </w:r>
      <w:r w:rsidR="00285051">
        <w:rPr>
          <w:rFonts w:eastAsia="Times New Roman" w:cstheme="minorHAnsi"/>
          <w:sz w:val="24"/>
          <w:szCs w:val="24"/>
          <w:lang w:eastAsia="cs-CZ"/>
        </w:rPr>
        <w:t>), mohou požádat o prominutí</w:t>
      </w:r>
      <w:r w:rsidR="00F315D7">
        <w:rPr>
          <w:rFonts w:eastAsia="Times New Roman" w:cstheme="minorHAnsi"/>
          <w:sz w:val="24"/>
          <w:szCs w:val="24"/>
          <w:lang w:eastAsia="cs-CZ"/>
        </w:rPr>
        <w:t xml:space="preserve"> jednotné zkoušky z českého jazyka a literatury</w:t>
      </w:r>
      <w:r w:rsidR="00D12AAE">
        <w:rPr>
          <w:rFonts w:eastAsia="Times New Roman" w:cstheme="minorHAnsi"/>
          <w:sz w:val="24"/>
          <w:szCs w:val="24"/>
          <w:lang w:eastAsia="cs-CZ"/>
        </w:rPr>
        <w:t>. Znalost českého jazyka se nahradí rozhovorem</w:t>
      </w:r>
      <w:r w:rsidR="00DE0DE4">
        <w:rPr>
          <w:rFonts w:eastAsia="Times New Roman" w:cstheme="minorHAnsi"/>
          <w:sz w:val="24"/>
          <w:szCs w:val="24"/>
          <w:lang w:eastAsia="cs-CZ"/>
        </w:rPr>
        <w:t>:</w:t>
      </w:r>
    </w:p>
    <w:p w14:paraId="6C22C9AB" w14:textId="2780E60A" w:rsidR="00D3298C" w:rsidRPr="00D3298C" w:rsidRDefault="00DE0DE4" w:rsidP="00DE0DE4">
      <w:pPr>
        <w:rPr>
          <w:rFonts w:eastAsia="Times New Roman" w:cstheme="minorHAnsi"/>
          <w:sz w:val="24"/>
          <w:szCs w:val="24"/>
          <w:lang w:eastAsia="cs-CZ"/>
        </w:rPr>
      </w:pPr>
      <w:r w:rsidRPr="00DB0393">
        <w:rPr>
          <w:rFonts w:eastAsia="Times New Roman" w:cstheme="minorHAnsi"/>
          <w:sz w:val="24"/>
          <w:szCs w:val="24"/>
          <w:lang w:eastAsia="cs-CZ"/>
        </w:rPr>
        <w:t>Komisionální rozhovor slouží k ověření znalosti českého jazyka nezbytné pro vzdělávání v daném oboru vzdělání a nahrazuje přijímací zkoušku z českého jazyka</w:t>
      </w:r>
    </w:p>
    <w:p w14:paraId="4BE3A637" w14:textId="5E6DE8DA" w:rsidR="00FB24FA" w:rsidRDefault="00FB24FA">
      <w:pPr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br w:type="page"/>
      </w:r>
    </w:p>
    <w:p w14:paraId="1CD764B8" w14:textId="77777777" w:rsidR="00FB24FA" w:rsidRPr="00200CAC" w:rsidRDefault="00FB24FA" w:rsidP="00FB24FA">
      <w:pPr>
        <w:pStyle w:val="Zhlav"/>
        <w:pBdr>
          <w:bottom w:val="thickThinSmallGap" w:sz="24" w:space="0" w:color="622423"/>
        </w:pBdr>
        <w:ind w:left="0" w:firstLine="0"/>
        <w:rPr>
          <w:szCs w:val="20"/>
        </w:rPr>
      </w:pPr>
      <w:r w:rsidRPr="004449B4">
        <w:rPr>
          <w:rFonts w:eastAsia="Times New Roman" w:cstheme="minorHAnsi"/>
          <w:sz w:val="24"/>
          <w:szCs w:val="24"/>
        </w:rPr>
        <w:lastRenderedPageBreak/>
        <w:t> </w: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ABAB89C" wp14:editId="0848EC4D">
            <wp:simplePos x="0" y="0"/>
            <wp:positionH relativeFrom="column">
              <wp:posOffset>0</wp:posOffset>
            </wp:positionH>
            <wp:positionV relativeFrom="paragraph">
              <wp:posOffset>150495</wp:posOffset>
            </wp:positionV>
            <wp:extent cx="5753100" cy="809625"/>
            <wp:effectExtent l="0" t="0" r="0" b="9525"/>
            <wp:wrapSquare wrapText="bothSides"/>
            <wp:docPr id="321541218" name="Obrázek 2" descr="Obsah obrázku text, Písmo, snímek obrazovky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29795" name="Obrázek 2" descr="Obsah obrázku text, Písmo, snímek obrazovky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505F28" w14:textId="77777777" w:rsidR="00DB7C2B" w:rsidRPr="0078756A" w:rsidRDefault="00DB7C2B" w:rsidP="00DB7C2B">
      <w:pPr>
        <w:rPr>
          <w:b/>
          <w:bCs/>
        </w:rPr>
      </w:pPr>
      <w:r w:rsidRPr="0078756A">
        <w:rPr>
          <w:b/>
          <w:bCs/>
        </w:rPr>
        <w:t>Struktura rozhovoru:</w:t>
      </w:r>
    </w:p>
    <w:p w14:paraId="095F49C4" w14:textId="77777777" w:rsidR="00DB7C2B" w:rsidRDefault="00DB7C2B" w:rsidP="00DB7C2B">
      <w:pPr>
        <w:rPr>
          <w:b/>
          <w:bCs/>
        </w:rPr>
      </w:pPr>
      <w:r w:rsidRPr="0078756A">
        <w:rPr>
          <w:b/>
          <w:bCs/>
        </w:rPr>
        <w:t>A</w:t>
      </w:r>
      <w:r>
        <w:rPr>
          <w:b/>
          <w:bCs/>
        </w:rPr>
        <w:t xml:space="preserve"> Ústní část na místě</w:t>
      </w:r>
    </w:p>
    <w:p w14:paraId="279D9B94" w14:textId="77777777" w:rsidR="00DB7C2B" w:rsidRDefault="00DB7C2B" w:rsidP="00DB7C2B">
      <w:pPr>
        <w:ind w:firstLine="708"/>
      </w:pPr>
      <w:r>
        <w:t>1. Úvodní část – základní informace o uchazeči (nehodnotí se).</w:t>
      </w:r>
    </w:p>
    <w:p w14:paraId="64663928" w14:textId="77777777" w:rsidR="00DB7C2B" w:rsidRDefault="00DB7C2B" w:rsidP="00DB7C2B">
      <w:pPr>
        <w:ind w:left="708"/>
      </w:pPr>
      <w:r>
        <w:t>2. Obecná část – informace o dosavadním vzdělávání a   zájmech uchazeče.</w:t>
      </w:r>
    </w:p>
    <w:p w14:paraId="40AB9CCE" w14:textId="77777777" w:rsidR="00DB7C2B" w:rsidRDefault="00DB7C2B" w:rsidP="00DB7C2B">
      <w:pPr>
        <w:ind w:left="708"/>
      </w:pPr>
      <w:r>
        <w:t xml:space="preserve">3. </w:t>
      </w:r>
      <w:r w:rsidRPr="00E74507">
        <w:t>Oborová část</w:t>
      </w:r>
      <w:r>
        <w:t xml:space="preserve"> – čtení s porozuměním, rozhovor na téma z textu.</w:t>
      </w:r>
    </w:p>
    <w:p w14:paraId="12AB6C8C" w14:textId="77777777" w:rsidR="00DB7C2B" w:rsidRPr="00DF35F6" w:rsidRDefault="00DB7C2B" w:rsidP="00DB7C2B">
      <w:pPr>
        <w:rPr>
          <w:b/>
          <w:bCs/>
        </w:rPr>
      </w:pPr>
      <w:r>
        <w:rPr>
          <w:b/>
          <w:bCs/>
        </w:rPr>
        <w:t>B Prezentace předem připraveného projevu</w:t>
      </w:r>
    </w:p>
    <w:p w14:paraId="556FE4F0" w14:textId="77777777" w:rsidR="00DB7C2B" w:rsidRDefault="00DB7C2B" w:rsidP="00DB7C2B">
      <w:r>
        <w:t>Krátká prezentace na téma vztahující se k oboru vzdělání, do kterého se uchazeč hlásí (délka cca 1 minuta).</w:t>
      </w:r>
    </w:p>
    <w:p w14:paraId="40AEC03A" w14:textId="77777777" w:rsidR="00DB7C2B" w:rsidRPr="00050348" w:rsidRDefault="00DB7C2B" w:rsidP="00DB7C2B">
      <w:pPr>
        <w:rPr>
          <w:b/>
          <w:bCs/>
        </w:rPr>
      </w:pPr>
      <w:r w:rsidRPr="00050348">
        <w:rPr>
          <w:b/>
          <w:bCs/>
        </w:rPr>
        <w:t>Průběh rozhovoru:</w:t>
      </w:r>
    </w:p>
    <w:p w14:paraId="2FDB70AF" w14:textId="5C28B6E7" w:rsidR="00DB7C2B" w:rsidRDefault="00DB7C2B" w:rsidP="00DB7C2B">
      <w:pPr>
        <w:spacing w:after="0" w:line="240" w:lineRule="auto"/>
      </w:pPr>
      <w:r>
        <w:t>příprava na rozhovor: 10 minut, samotný rozhovor: 10 minut</w:t>
      </w:r>
    </w:p>
    <w:p w14:paraId="107EA658" w14:textId="77777777" w:rsidR="00DB7C2B" w:rsidRDefault="00DB7C2B" w:rsidP="00DB7C2B">
      <w:pPr>
        <w:spacing w:after="0" w:line="240" w:lineRule="auto"/>
        <w:ind w:firstLine="709"/>
      </w:pPr>
    </w:p>
    <w:p w14:paraId="65C03D5B" w14:textId="77777777" w:rsidR="00DB7C2B" w:rsidRPr="00050348" w:rsidRDefault="00DB7C2B" w:rsidP="00DB7C2B">
      <w:pPr>
        <w:rPr>
          <w:b/>
          <w:bCs/>
        </w:rPr>
      </w:pPr>
      <w:r w:rsidRPr="00050348">
        <w:rPr>
          <w:b/>
          <w:bCs/>
        </w:rPr>
        <w:t xml:space="preserve">Hodnocení rozhovoru: </w:t>
      </w:r>
    </w:p>
    <w:p w14:paraId="1AFEBF87" w14:textId="77777777" w:rsidR="00DB7C2B" w:rsidRDefault="00DB7C2B" w:rsidP="00DB7C2B">
      <w:r>
        <w:t xml:space="preserve">Výsledné hodnocení rozhovoru je </w:t>
      </w:r>
      <w:r w:rsidRPr="0078756A">
        <w:rPr>
          <w:b/>
          <w:bCs/>
        </w:rPr>
        <w:t>uspěl/neuspěl</w:t>
      </w:r>
      <w:r>
        <w:t>.</w:t>
      </w:r>
    </w:p>
    <w:p w14:paraId="3A064DFF" w14:textId="77777777" w:rsidR="00DB7C2B" w:rsidRDefault="00DB7C2B" w:rsidP="00DB7C2B">
      <w:r>
        <w:t xml:space="preserve">Celkem lze ze všech částí rozhovoru získat </w:t>
      </w:r>
      <w:r w:rsidRPr="00DF35F6">
        <w:rPr>
          <w:b/>
          <w:bCs/>
        </w:rPr>
        <w:t>24 bodů</w:t>
      </w:r>
      <w:r>
        <w:t>.</w:t>
      </w:r>
    </w:p>
    <w:p w14:paraId="1EEB1312" w14:textId="77777777" w:rsidR="00DB7C2B" w:rsidRDefault="00DB7C2B" w:rsidP="00DB7C2B">
      <w:r>
        <w:t>Pro výsledné hodnocení uspěl je nutné dosáhnout minimálně 15 bodů, zároveň z každé části rozhovoru (obecná část, oborová část a prezentace) alespoň 1 bod.</w:t>
      </w:r>
    </w:p>
    <w:p w14:paraId="3B474E70" w14:textId="77777777" w:rsidR="00DB7C2B" w:rsidRDefault="00DB7C2B" w:rsidP="00DB7C2B">
      <w:r>
        <w:t xml:space="preserve">V případě hodnocení </w:t>
      </w:r>
      <w:r w:rsidRPr="0078756A">
        <w:rPr>
          <w:b/>
          <w:bCs/>
        </w:rPr>
        <w:t>neuspěl</w:t>
      </w:r>
      <w:r>
        <w:t xml:space="preserve"> uchazeč nesplnil kritéria přijímacího řízení a nemůže být do zvoleného oboru vzdělání na škole přijat.</w:t>
      </w:r>
    </w:p>
    <w:p w14:paraId="3DE1D4F0" w14:textId="637321C6" w:rsidR="00DB7C2B" w:rsidRDefault="00DB7C2B" w:rsidP="00DB7C2B">
      <w:r>
        <w:t xml:space="preserve">Stanovení termínu: </w:t>
      </w:r>
      <w:r w:rsidRPr="001B0444">
        <w:rPr>
          <w:b/>
          <w:bCs/>
        </w:rPr>
        <w:t xml:space="preserve">10. </w:t>
      </w:r>
      <w:r w:rsidR="004823EF">
        <w:rPr>
          <w:b/>
          <w:bCs/>
        </w:rPr>
        <w:t>dubna</w:t>
      </w:r>
      <w:r w:rsidRPr="001B0444">
        <w:rPr>
          <w:b/>
          <w:bCs/>
        </w:rPr>
        <w:t xml:space="preserve"> 2026 a 13. </w:t>
      </w:r>
      <w:r w:rsidR="004823EF">
        <w:rPr>
          <w:b/>
          <w:bCs/>
        </w:rPr>
        <w:t>dubna</w:t>
      </w:r>
      <w:r w:rsidRPr="001B0444">
        <w:rPr>
          <w:b/>
          <w:bCs/>
        </w:rPr>
        <w:t xml:space="preserve"> 2026</w:t>
      </w:r>
      <w:r>
        <w:t xml:space="preserve"> (čas dle pozvánek).</w:t>
      </w:r>
    </w:p>
    <w:p w14:paraId="31CF15E1" w14:textId="77777777" w:rsidR="003970DF" w:rsidRDefault="00FC2854">
      <w:pPr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cs-CZ"/>
        </w:rPr>
      </w:pPr>
      <w:r w:rsidRPr="00097AAC"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cs-CZ"/>
        </w:rPr>
        <w:t xml:space="preserve">Nahlížení do spisu </w:t>
      </w:r>
    </w:p>
    <w:p w14:paraId="31D6F376" w14:textId="654F7A0F" w:rsidR="00FC2854" w:rsidRDefault="00453909">
      <w:pPr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Všechny podklady pro vydání rozhodnutí budou shromážděny</w:t>
      </w:r>
      <w:r w:rsidR="002B2DE0">
        <w:rPr>
          <w:rFonts w:eastAsia="Times New Roman" w:cstheme="minorHAnsi"/>
          <w:sz w:val="24"/>
          <w:szCs w:val="24"/>
          <w:lang w:eastAsia="cs-CZ"/>
        </w:rPr>
        <w:t xml:space="preserve"> po vyhodnocení všech část</w:t>
      </w:r>
      <w:r w:rsidR="00EE4E2F">
        <w:rPr>
          <w:rFonts w:eastAsia="Times New Roman" w:cstheme="minorHAnsi"/>
          <w:sz w:val="24"/>
          <w:szCs w:val="24"/>
          <w:lang w:eastAsia="cs-CZ"/>
        </w:rPr>
        <w:t>í přijímacího řízení. Nahlížení do spisu</w:t>
      </w:r>
      <w:r w:rsidR="001B6DC2">
        <w:rPr>
          <w:rFonts w:eastAsia="Times New Roman" w:cstheme="minorHAnsi"/>
          <w:sz w:val="24"/>
          <w:szCs w:val="24"/>
          <w:lang w:eastAsia="cs-CZ"/>
        </w:rPr>
        <w:t xml:space="preserve"> za účelem seznámení se s podklady pro vydání rozhodnutí</w:t>
      </w:r>
      <w:r w:rsidR="002015DE">
        <w:rPr>
          <w:rFonts w:eastAsia="Times New Roman" w:cstheme="minorHAnsi"/>
          <w:sz w:val="24"/>
          <w:szCs w:val="24"/>
          <w:lang w:eastAsia="cs-CZ"/>
        </w:rPr>
        <w:t xml:space="preserve"> (podle </w:t>
      </w:r>
      <w:r w:rsidR="005E09CB">
        <w:rPr>
          <w:rFonts w:eastAsia="Times New Roman" w:cstheme="minorHAnsi"/>
          <w:sz w:val="24"/>
          <w:szCs w:val="24"/>
          <w:lang w:eastAsia="cs-CZ"/>
        </w:rPr>
        <w:t>§</w:t>
      </w:r>
      <w:r w:rsidR="00624522">
        <w:rPr>
          <w:rFonts w:eastAsia="Times New Roman" w:cstheme="minorHAnsi"/>
          <w:sz w:val="24"/>
          <w:szCs w:val="24"/>
          <w:lang w:eastAsia="cs-CZ"/>
        </w:rPr>
        <w:t>38 zákona č. 500/2004 Sb., správní řád</w:t>
      </w:r>
      <w:r w:rsidR="00B24154">
        <w:rPr>
          <w:rFonts w:eastAsia="Times New Roman" w:cstheme="minorHAnsi"/>
          <w:sz w:val="24"/>
          <w:szCs w:val="24"/>
          <w:lang w:eastAsia="cs-CZ"/>
        </w:rPr>
        <w:t>) bude možné</w:t>
      </w:r>
      <w:r w:rsidR="0091007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10075">
        <w:rPr>
          <w:rFonts w:eastAsia="Times New Roman" w:cstheme="minorHAnsi"/>
          <w:b/>
          <w:bCs/>
          <w:sz w:val="24"/>
          <w:szCs w:val="24"/>
          <w:lang w:eastAsia="cs-CZ"/>
        </w:rPr>
        <w:t>13</w:t>
      </w:r>
      <w:r w:rsidR="004823EF">
        <w:rPr>
          <w:rFonts w:eastAsia="Times New Roman" w:cstheme="minorHAnsi"/>
          <w:b/>
          <w:bCs/>
          <w:sz w:val="24"/>
          <w:szCs w:val="24"/>
          <w:lang w:eastAsia="cs-CZ"/>
        </w:rPr>
        <w:t>.</w:t>
      </w:r>
      <w:r w:rsidR="00AE7F6F">
        <w:rPr>
          <w:rFonts w:eastAsia="Times New Roman" w:cstheme="minorHAnsi"/>
          <w:b/>
          <w:bCs/>
          <w:sz w:val="24"/>
          <w:szCs w:val="24"/>
          <w:lang w:eastAsia="cs-CZ"/>
        </w:rPr>
        <w:t xml:space="preserve">května </w:t>
      </w:r>
      <w:r w:rsidR="004823EF">
        <w:rPr>
          <w:rFonts w:eastAsia="Times New Roman" w:cstheme="minorHAnsi"/>
          <w:b/>
          <w:bCs/>
          <w:sz w:val="24"/>
          <w:szCs w:val="24"/>
          <w:lang w:eastAsia="cs-CZ"/>
        </w:rPr>
        <w:t>2026</w:t>
      </w:r>
      <w:r w:rsidR="00AC75ED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AC75ED">
        <w:rPr>
          <w:rFonts w:eastAsia="Times New Roman" w:cstheme="minorHAnsi"/>
          <w:sz w:val="24"/>
          <w:szCs w:val="24"/>
          <w:lang w:eastAsia="cs-CZ"/>
        </w:rPr>
        <w:t xml:space="preserve">od </w:t>
      </w:r>
      <w:r w:rsidR="002B4BD7">
        <w:rPr>
          <w:rFonts w:eastAsia="Times New Roman" w:cstheme="minorHAnsi"/>
          <w:sz w:val="24"/>
          <w:szCs w:val="24"/>
          <w:lang w:eastAsia="cs-CZ"/>
        </w:rPr>
        <w:t>13:00 do 14:30 v kanceláři školy (Vranovská 65).</w:t>
      </w:r>
      <w:r w:rsidR="00FC2854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br w:type="page"/>
      </w:r>
    </w:p>
    <w:p w14:paraId="398ACC96" w14:textId="41995176" w:rsidR="00D3298C" w:rsidRPr="00097AAC" w:rsidRDefault="00DB7C2B" w:rsidP="00DB7C2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cs-CZ"/>
        </w:rPr>
      </w:pPr>
      <w:r w:rsidRPr="00097AAC"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cs-CZ"/>
        </w:rPr>
        <w:lastRenderedPageBreak/>
        <w:t>Přehled uznatelných certifikátů z anglického jazyka</w:t>
      </w:r>
    </w:p>
    <w:p w14:paraId="3758CE18" w14:textId="77777777" w:rsidR="00410C94" w:rsidRDefault="00410C94" w:rsidP="00410C94">
      <w:r w:rsidRPr="00992415">
        <w:rPr>
          <w:b/>
          <w:i/>
          <w:iCs/>
          <w:sz w:val="24"/>
        </w:rPr>
        <w:t>Se</w:t>
      </w:r>
      <w:r>
        <w:rPr>
          <w:b/>
          <w:sz w:val="24"/>
        </w:rPr>
        <w:t>znam uznatelných certifikátů – převzato z MŠMT</w:t>
      </w:r>
    </w:p>
    <w:tbl>
      <w:tblPr>
        <w:tblStyle w:val="TableGrid"/>
        <w:tblW w:w="8764" w:type="dxa"/>
        <w:tblInd w:w="94" w:type="dxa"/>
        <w:tblCellMar>
          <w:top w:w="58" w:type="dxa"/>
          <w:left w:w="38" w:type="dxa"/>
        </w:tblCellMar>
        <w:tblLook w:val="04A0" w:firstRow="1" w:lastRow="0" w:firstColumn="1" w:lastColumn="0" w:noHBand="0" w:noVBand="1"/>
      </w:tblPr>
      <w:tblGrid>
        <w:gridCol w:w="1325"/>
        <w:gridCol w:w="7439"/>
      </w:tblGrid>
      <w:tr w:rsidR="00410C94" w14:paraId="5C81ECEB" w14:textId="77777777" w:rsidTr="004B790E">
        <w:trPr>
          <w:trHeight w:val="51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3646" w14:textId="77777777" w:rsidR="00410C94" w:rsidRDefault="00410C94" w:rsidP="004B790E">
            <w:pPr>
              <w:ind w:left="106"/>
            </w:pPr>
            <w:r>
              <w:rPr>
                <w:b/>
              </w:rPr>
              <w:t xml:space="preserve">Úroveň dle  </w:t>
            </w:r>
          </w:p>
          <w:p w14:paraId="151A072E" w14:textId="77777777" w:rsidR="00410C94" w:rsidRDefault="00410C94" w:rsidP="004B790E">
            <w:r>
              <w:rPr>
                <w:b/>
              </w:rPr>
              <w:t xml:space="preserve">SERR/CEFR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2AD5" w14:textId="77777777" w:rsidR="00410C94" w:rsidRDefault="00410C94" w:rsidP="004B790E">
            <w:pPr>
              <w:ind w:left="110"/>
            </w:pPr>
            <w:r>
              <w:rPr>
                <w:b/>
              </w:rPr>
              <w:t>Název zkoušky</w:t>
            </w:r>
            <w:r>
              <w:t xml:space="preserve"> </w:t>
            </w:r>
          </w:p>
        </w:tc>
      </w:tr>
      <w:tr w:rsidR="00410C94" w14:paraId="3F7D6038" w14:textId="77777777" w:rsidTr="004B790E">
        <w:trPr>
          <w:trHeight w:val="574"/>
        </w:trPr>
        <w:tc>
          <w:tcPr>
            <w:tcW w:w="8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CE68" w14:textId="77777777" w:rsidR="00410C94" w:rsidRDefault="00410C94" w:rsidP="004B790E">
            <w:pPr>
              <w:ind w:right="40"/>
              <w:jc w:val="center"/>
            </w:pPr>
            <w:r>
              <w:rPr>
                <w:b/>
                <w:sz w:val="28"/>
              </w:rPr>
              <w:t>Anglický jazyk</w:t>
            </w:r>
            <w:r>
              <w:rPr>
                <w:b/>
              </w:rPr>
              <w:t xml:space="preserve"> </w:t>
            </w:r>
          </w:p>
        </w:tc>
      </w:tr>
      <w:tr w:rsidR="00410C94" w14:paraId="3770DB78" w14:textId="77777777" w:rsidTr="004B790E">
        <w:trPr>
          <w:trHeight w:val="36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28AC" w14:textId="77777777" w:rsidR="00410C94" w:rsidRDefault="00410C94" w:rsidP="004B790E">
            <w:pPr>
              <w:ind w:right="41"/>
              <w:jc w:val="center"/>
            </w:pPr>
            <w:r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30A4" w14:textId="77777777" w:rsidR="00410C94" w:rsidRDefault="00410C94" w:rsidP="004B790E">
            <w:pPr>
              <w:ind w:left="122"/>
            </w:pPr>
            <w:r>
              <w:t xml:space="preserve">Státní jazyková zkouška základní </w:t>
            </w:r>
          </w:p>
        </w:tc>
      </w:tr>
      <w:tr w:rsidR="00410C94" w14:paraId="45CE017E" w14:textId="77777777" w:rsidTr="004B790E">
        <w:trPr>
          <w:trHeight w:val="36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66E7" w14:textId="77777777" w:rsidR="00410C94" w:rsidRDefault="00410C94" w:rsidP="004B790E">
            <w:pPr>
              <w:ind w:right="41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A3BA" w14:textId="77777777" w:rsidR="00410C94" w:rsidRDefault="00410C94" w:rsidP="004B790E">
            <w:pPr>
              <w:ind w:left="122"/>
            </w:pPr>
            <w:r>
              <w:t xml:space="preserve">Státní jazyková zkouška všeobecná </w:t>
            </w:r>
          </w:p>
        </w:tc>
      </w:tr>
      <w:tr w:rsidR="00410C94" w14:paraId="198763E2" w14:textId="77777777" w:rsidTr="004B790E">
        <w:trPr>
          <w:trHeight w:val="36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2055" w14:textId="77777777" w:rsidR="00410C94" w:rsidRDefault="00410C94" w:rsidP="004B790E">
            <w:pPr>
              <w:ind w:right="41"/>
              <w:jc w:val="center"/>
            </w:pPr>
            <w:r>
              <w:t xml:space="preserve">C2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2363" w14:textId="77777777" w:rsidR="00410C94" w:rsidRDefault="00410C94" w:rsidP="004B790E">
            <w:pPr>
              <w:ind w:left="122"/>
            </w:pPr>
            <w:r>
              <w:t xml:space="preserve">Státní jazyková zkouška speciální </w:t>
            </w:r>
          </w:p>
        </w:tc>
      </w:tr>
      <w:tr w:rsidR="00410C94" w14:paraId="014CF5DF" w14:textId="77777777" w:rsidTr="004B790E">
        <w:trPr>
          <w:trHeight w:val="567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A38C" w14:textId="77777777" w:rsidR="00410C94" w:rsidRDefault="00410C94" w:rsidP="004B790E">
            <w:pPr>
              <w:ind w:right="41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38E1" w14:textId="77777777" w:rsidR="00410C94" w:rsidRDefault="00410C94" w:rsidP="004B790E">
            <w:pPr>
              <w:ind w:left="122" w:right="573"/>
            </w:pPr>
            <w:r>
              <w:t xml:space="preserve">Zkouška Ministerstva vnitra – B1 (tuto zkoušku může pro účely nahrazení v profilové části využít pouze ředitel určitého oboru vzdělání) </w:t>
            </w:r>
          </w:p>
        </w:tc>
      </w:tr>
      <w:tr w:rsidR="00410C94" w14:paraId="0508D83F" w14:textId="77777777" w:rsidTr="004B790E"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0F3B" w14:textId="77777777" w:rsidR="00410C94" w:rsidRDefault="00410C94" w:rsidP="004B790E">
            <w:pPr>
              <w:ind w:right="41"/>
              <w:jc w:val="center"/>
            </w:pPr>
            <w:r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0C25" w14:textId="77777777" w:rsidR="00410C94" w:rsidRDefault="00410C94" w:rsidP="004B790E">
            <w:pPr>
              <w:ind w:left="122" w:right="573"/>
            </w:pPr>
            <w:r>
              <w:t xml:space="preserve">Zkouška Ministerstva vnitra – B2 (tuto zkoušku může pro účely nahrazení v profilové části využít pouze ředitel určitého oboru vzdělání) </w:t>
            </w:r>
          </w:p>
        </w:tc>
      </w:tr>
      <w:tr w:rsidR="00410C94" w14:paraId="0F3E3722" w14:textId="77777777" w:rsidTr="004B790E"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AA4D" w14:textId="77777777" w:rsidR="00410C94" w:rsidRDefault="00410C94" w:rsidP="004B790E">
            <w:pPr>
              <w:ind w:right="41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1567" w14:textId="77777777" w:rsidR="00410C94" w:rsidRDefault="00410C94" w:rsidP="004B790E">
            <w:pPr>
              <w:spacing w:after="2"/>
              <w:ind w:left="122"/>
            </w:pPr>
            <w:r>
              <w:t xml:space="preserve">Cambridge B1 Preliminary for Schools  </w:t>
            </w:r>
          </w:p>
          <w:p w14:paraId="0E87EA8F" w14:textId="77777777" w:rsidR="00410C94" w:rsidRDefault="00410C94" w:rsidP="004B790E">
            <w:pPr>
              <w:ind w:left="122"/>
            </w:pPr>
            <w:r>
              <w:t xml:space="preserve">také známý jako Cambridge English: Preliminary for Schools (PET) </w:t>
            </w:r>
          </w:p>
        </w:tc>
      </w:tr>
      <w:tr w:rsidR="00410C94" w14:paraId="3DAD57BC" w14:textId="77777777" w:rsidTr="004B790E"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DC41" w14:textId="77777777" w:rsidR="00410C94" w:rsidRDefault="00410C94" w:rsidP="004B790E">
            <w:pPr>
              <w:ind w:right="41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9FB4" w14:textId="77777777" w:rsidR="00410C94" w:rsidRDefault="00410C94" w:rsidP="004B790E">
            <w:pPr>
              <w:spacing w:after="2"/>
              <w:ind w:left="122"/>
            </w:pPr>
            <w:r>
              <w:t xml:space="preserve">Cambridge B1 Preliminary  </w:t>
            </w:r>
          </w:p>
          <w:p w14:paraId="604E7A0E" w14:textId="77777777" w:rsidR="00410C94" w:rsidRDefault="00410C94" w:rsidP="004B790E">
            <w:pPr>
              <w:ind w:left="122"/>
            </w:pPr>
            <w:r>
              <w:t xml:space="preserve">také známý jako Cambridge English: Preliminary (PET) </w:t>
            </w:r>
          </w:p>
        </w:tc>
      </w:tr>
      <w:tr w:rsidR="00410C94" w14:paraId="7D5818CD" w14:textId="77777777" w:rsidTr="004B790E"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894F" w14:textId="77777777" w:rsidR="00410C94" w:rsidRDefault="00410C94" w:rsidP="004B790E">
            <w:pPr>
              <w:ind w:right="41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7683" w14:textId="77777777" w:rsidR="00410C94" w:rsidRDefault="00410C94" w:rsidP="004B790E">
            <w:pPr>
              <w:spacing w:after="2"/>
              <w:ind w:left="122"/>
            </w:pPr>
            <w:r>
              <w:t xml:space="preserve">Cambridge B1 Business Preliminary  </w:t>
            </w:r>
          </w:p>
          <w:p w14:paraId="0F925F20" w14:textId="77777777" w:rsidR="00410C94" w:rsidRDefault="00410C94" w:rsidP="004B790E">
            <w:pPr>
              <w:ind w:left="122"/>
            </w:pPr>
            <w:r>
              <w:t xml:space="preserve">také známý jako Cambridge English: Business Preliminary (BEC Preliminary) </w:t>
            </w:r>
          </w:p>
        </w:tc>
      </w:tr>
      <w:tr w:rsidR="00410C94" w14:paraId="654D636A" w14:textId="77777777" w:rsidTr="004B790E">
        <w:trPr>
          <w:trHeight w:val="36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69EF" w14:textId="77777777" w:rsidR="00410C94" w:rsidRDefault="00410C94" w:rsidP="004B790E">
            <w:pPr>
              <w:ind w:right="41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BA3C" w14:textId="77777777" w:rsidR="00410C94" w:rsidRDefault="00410C94" w:rsidP="004B790E">
            <w:pPr>
              <w:ind w:left="122"/>
            </w:pPr>
            <w:r>
              <w:t xml:space="preserve">B1 Cambridge English Certificate s celkovým skóre mezi 140 až 159* </w:t>
            </w:r>
          </w:p>
        </w:tc>
      </w:tr>
      <w:tr w:rsidR="00410C94" w14:paraId="21C24E26" w14:textId="77777777" w:rsidTr="004B790E"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CE9E" w14:textId="77777777" w:rsidR="00410C94" w:rsidRDefault="00410C94" w:rsidP="004B790E">
            <w:pPr>
              <w:ind w:right="41"/>
              <w:jc w:val="center"/>
            </w:pPr>
            <w:r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7FEE" w14:textId="77777777" w:rsidR="00410C94" w:rsidRDefault="00410C94" w:rsidP="004B790E">
            <w:pPr>
              <w:spacing w:after="2"/>
              <w:ind w:left="122"/>
            </w:pPr>
            <w:r>
              <w:t xml:space="preserve">Cambridge B2 First for Schools </w:t>
            </w:r>
          </w:p>
          <w:p w14:paraId="6ED2A2F4" w14:textId="77777777" w:rsidR="00410C94" w:rsidRDefault="00410C94" w:rsidP="004B790E">
            <w:pPr>
              <w:ind w:left="122"/>
            </w:pPr>
            <w:r>
              <w:t xml:space="preserve">také známý jako Cambridge English: First for Schools (FCE) </w:t>
            </w:r>
          </w:p>
        </w:tc>
      </w:tr>
      <w:tr w:rsidR="00410C94" w14:paraId="05683AB8" w14:textId="77777777" w:rsidTr="004B790E">
        <w:trPr>
          <w:trHeight w:val="567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C3AC" w14:textId="77777777" w:rsidR="00410C94" w:rsidRDefault="00410C94" w:rsidP="004B790E">
            <w:pPr>
              <w:ind w:right="41"/>
              <w:jc w:val="center"/>
            </w:pPr>
            <w:r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7C58" w14:textId="77777777" w:rsidR="00410C94" w:rsidRDefault="00410C94" w:rsidP="004B790E">
            <w:pPr>
              <w:spacing w:after="3"/>
              <w:ind w:left="122"/>
            </w:pPr>
            <w:r>
              <w:t xml:space="preserve">Cambridge B2 First  </w:t>
            </w:r>
          </w:p>
          <w:p w14:paraId="234E1429" w14:textId="77777777" w:rsidR="00410C94" w:rsidRDefault="00410C94" w:rsidP="004B790E">
            <w:pPr>
              <w:ind w:left="122"/>
            </w:pPr>
            <w:r>
              <w:t xml:space="preserve">také známý jako First Certificate in English (FCE) </w:t>
            </w:r>
          </w:p>
        </w:tc>
      </w:tr>
      <w:tr w:rsidR="00410C94" w14:paraId="0D9269C7" w14:textId="77777777" w:rsidTr="004B790E"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65CF" w14:textId="77777777" w:rsidR="00410C94" w:rsidRDefault="00410C94" w:rsidP="004B790E">
            <w:pPr>
              <w:ind w:right="41"/>
              <w:jc w:val="center"/>
            </w:pPr>
            <w:r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7C2E" w14:textId="77777777" w:rsidR="00410C94" w:rsidRDefault="00410C94" w:rsidP="004B790E">
            <w:pPr>
              <w:spacing w:after="2"/>
              <w:ind w:left="122"/>
            </w:pPr>
            <w:r>
              <w:t xml:space="preserve">Cambridge B2 Business Vantage </w:t>
            </w:r>
          </w:p>
          <w:p w14:paraId="5567E393" w14:textId="77777777" w:rsidR="00410C94" w:rsidRDefault="00410C94" w:rsidP="004B790E">
            <w:pPr>
              <w:ind w:left="122"/>
            </w:pPr>
            <w:r>
              <w:t xml:space="preserve">také známý jako Cambridge English: Business Vantage (BEC Vantage) </w:t>
            </w:r>
          </w:p>
        </w:tc>
      </w:tr>
      <w:tr w:rsidR="00410C94" w14:paraId="15D4B443" w14:textId="77777777" w:rsidTr="004B790E">
        <w:trPr>
          <w:trHeight w:val="36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B5EF" w14:textId="77777777" w:rsidR="00410C94" w:rsidRDefault="00410C94" w:rsidP="004B790E">
            <w:pPr>
              <w:ind w:right="41"/>
              <w:jc w:val="center"/>
            </w:pPr>
            <w:r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65F8" w14:textId="77777777" w:rsidR="00410C94" w:rsidRDefault="00410C94" w:rsidP="004B790E">
            <w:pPr>
              <w:ind w:left="122"/>
            </w:pPr>
            <w:r>
              <w:t xml:space="preserve">B2 Cambridge English Certificate s celkovým skóre mezi 160 až 179* </w:t>
            </w:r>
          </w:p>
        </w:tc>
      </w:tr>
      <w:tr w:rsidR="00410C94" w14:paraId="49809C7F" w14:textId="77777777" w:rsidTr="004B790E"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27AA" w14:textId="77777777" w:rsidR="00410C94" w:rsidRDefault="00410C94" w:rsidP="004B790E">
            <w:pPr>
              <w:ind w:right="41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5683" w14:textId="77777777" w:rsidR="00410C94" w:rsidRDefault="00410C94" w:rsidP="004B790E">
            <w:pPr>
              <w:spacing w:after="2"/>
              <w:ind w:left="130"/>
            </w:pPr>
            <w:r>
              <w:t xml:space="preserve">Cambridge C1 Advanced </w:t>
            </w:r>
          </w:p>
          <w:p w14:paraId="27FDAA72" w14:textId="77777777" w:rsidR="00410C94" w:rsidRDefault="00410C94" w:rsidP="004B790E">
            <w:pPr>
              <w:ind w:left="130"/>
            </w:pPr>
            <w:r>
              <w:t xml:space="preserve">také známý jako Cambridge English: Advanced (CAE) </w:t>
            </w:r>
          </w:p>
        </w:tc>
      </w:tr>
      <w:tr w:rsidR="00410C94" w14:paraId="1E4D228E" w14:textId="77777777" w:rsidTr="004B790E"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A01B" w14:textId="77777777" w:rsidR="00410C94" w:rsidRDefault="00410C94" w:rsidP="004B790E">
            <w:pPr>
              <w:ind w:right="41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2232" w14:textId="77777777" w:rsidR="00410C94" w:rsidRDefault="00410C94" w:rsidP="004B790E">
            <w:pPr>
              <w:spacing w:after="2"/>
              <w:ind w:left="130"/>
            </w:pPr>
            <w:r>
              <w:t xml:space="preserve">Cambridge C1 Business Higher </w:t>
            </w:r>
          </w:p>
          <w:p w14:paraId="632BB1B4" w14:textId="77777777" w:rsidR="00410C94" w:rsidRDefault="00410C94" w:rsidP="004B790E">
            <w:pPr>
              <w:ind w:left="130"/>
            </w:pPr>
            <w:r>
              <w:t xml:space="preserve">také známý jako Cambridge English: Business Higher (BEC Higher) </w:t>
            </w:r>
          </w:p>
        </w:tc>
      </w:tr>
      <w:tr w:rsidR="00410C94" w14:paraId="69BBAB09" w14:textId="77777777" w:rsidTr="004B790E">
        <w:trPr>
          <w:trHeight w:val="36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6519" w14:textId="77777777" w:rsidR="00410C94" w:rsidRDefault="00410C94" w:rsidP="004B790E">
            <w:pPr>
              <w:ind w:right="41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3CD0" w14:textId="77777777" w:rsidR="00410C94" w:rsidRDefault="00410C94" w:rsidP="004B790E">
            <w:pPr>
              <w:ind w:left="130"/>
            </w:pPr>
            <w:r>
              <w:t xml:space="preserve">C1 Cambridge English Certificate s celkovým skóre mezi 180 až 199* </w:t>
            </w:r>
          </w:p>
        </w:tc>
      </w:tr>
      <w:tr w:rsidR="00410C94" w14:paraId="5C80A556" w14:textId="77777777" w:rsidTr="004B790E">
        <w:tblPrEx>
          <w:tblCellMar>
            <w:left w:w="118" w:type="dxa"/>
            <w:right w:w="84" w:type="dxa"/>
          </w:tblCellMar>
        </w:tblPrEx>
        <w:trPr>
          <w:trHeight w:val="569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39BA" w14:textId="6EF90316" w:rsidR="00410C94" w:rsidRDefault="00410C94" w:rsidP="004B790E">
            <w:pPr>
              <w:ind w:right="36"/>
              <w:jc w:val="center"/>
            </w:pPr>
            <w:r>
              <w:t xml:space="preserve">C2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62CB" w14:textId="77777777" w:rsidR="00410C94" w:rsidRDefault="00410C94" w:rsidP="004B790E">
            <w:pPr>
              <w:spacing w:after="2"/>
              <w:ind w:left="50"/>
            </w:pPr>
            <w:r>
              <w:t xml:space="preserve">Cambridge C2 Proficiency  </w:t>
            </w:r>
          </w:p>
          <w:p w14:paraId="4A9BF7DD" w14:textId="77777777" w:rsidR="00410C94" w:rsidRDefault="00410C94" w:rsidP="004B790E">
            <w:pPr>
              <w:ind w:left="50"/>
            </w:pPr>
            <w:r>
              <w:t xml:space="preserve">také známý jako Cambridge English: Proficiency (CPE)  </w:t>
            </w:r>
          </w:p>
        </w:tc>
      </w:tr>
      <w:tr w:rsidR="00410C94" w14:paraId="752815EA" w14:textId="77777777" w:rsidTr="004B790E">
        <w:tblPrEx>
          <w:tblCellMar>
            <w:left w:w="118" w:type="dxa"/>
            <w:right w:w="84" w:type="dxa"/>
          </w:tblCellMar>
        </w:tblPrEx>
        <w:trPr>
          <w:trHeight w:val="36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BC18" w14:textId="77777777" w:rsidR="00410C94" w:rsidRDefault="00410C94" w:rsidP="004B790E">
            <w:pPr>
              <w:ind w:right="36"/>
              <w:jc w:val="center"/>
            </w:pPr>
            <w:r>
              <w:t xml:space="preserve">C2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B51D" w14:textId="77777777" w:rsidR="00410C94" w:rsidRDefault="00410C94" w:rsidP="004B790E">
            <w:pPr>
              <w:ind w:left="50"/>
            </w:pPr>
            <w:r>
              <w:t xml:space="preserve">C2 Cambridge English Certificate s celkovým skóre mezi 200 až 230* </w:t>
            </w:r>
          </w:p>
        </w:tc>
      </w:tr>
      <w:tr w:rsidR="00410C94" w14:paraId="5EA749D2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9FEE" w14:textId="77777777" w:rsidR="00410C94" w:rsidRDefault="00410C94" w:rsidP="004B790E">
            <w:pPr>
              <w:ind w:right="36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32EB" w14:textId="77777777" w:rsidR="00410C94" w:rsidRDefault="00410C94" w:rsidP="004B790E">
            <w:pPr>
              <w:ind w:left="31"/>
            </w:pPr>
            <w:r>
              <w:t xml:space="preserve">IELTS Academic stupeň 7–8 </w:t>
            </w:r>
          </w:p>
        </w:tc>
      </w:tr>
      <w:tr w:rsidR="00410C94" w14:paraId="2E56AB32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DF12" w14:textId="77777777" w:rsidR="00410C94" w:rsidRDefault="00410C94" w:rsidP="004B790E">
            <w:pPr>
              <w:ind w:right="36"/>
              <w:jc w:val="center"/>
            </w:pPr>
            <w:r>
              <w:lastRenderedPageBreak/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90F3" w14:textId="77777777" w:rsidR="00410C94" w:rsidRDefault="00410C94" w:rsidP="004B790E">
            <w:pPr>
              <w:ind w:left="31"/>
            </w:pPr>
            <w:r>
              <w:t xml:space="preserve">IELTS Academic stupeň 5,5–6,5 </w:t>
            </w:r>
          </w:p>
        </w:tc>
      </w:tr>
      <w:tr w:rsidR="00410C94" w14:paraId="56200EA3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6CBD" w14:textId="77777777" w:rsidR="00410C94" w:rsidRDefault="00410C94" w:rsidP="004B790E">
            <w:pPr>
              <w:ind w:right="36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64C0" w14:textId="77777777" w:rsidR="00410C94" w:rsidRDefault="00410C94" w:rsidP="004B790E">
            <w:pPr>
              <w:ind w:left="31"/>
            </w:pPr>
            <w:r>
              <w:t xml:space="preserve">IELTS Academic stupeň 4–5 </w:t>
            </w:r>
          </w:p>
        </w:tc>
      </w:tr>
      <w:tr w:rsidR="00410C94" w14:paraId="7B2D0EBF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6AD8" w14:textId="77777777" w:rsidR="00410C94" w:rsidRDefault="00410C94" w:rsidP="004B790E">
            <w:pPr>
              <w:ind w:right="36"/>
              <w:jc w:val="center"/>
            </w:pPr>
            <w:r>
              <w:t xml:space="preserve">C2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9BF6" w14:textId="77777777" w:rsidR="00410C94" w:rsidRDefault="00410C94" w:rsidP="004B790E">
            <w:pPr>
              <w:ind w:left="31"/>
            </w:pPr>
            <w:r>
              <w:t xml:space="preserve">IELTS General Training stupeň 8,5+ </w:t>
            </w:r>
          </w:p>
        </w:tc>
      </w:tr>
      <w:tr w:rsidR="00410C94" w14:paraId="7C9279BF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A230" w14:textId="77777777" w:rsidR="00410C94" w:rsidRDefault="00410C94" w:rsidP="004B790E">
            <w:pPr>
              <w:ind w:right="36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B507" w14:textId="77777777" w:rsidR="00410C94" w:rsidRDefault="00410C94" w:rsidP="004B790E">
            <w:pPr>
              <w:ind w:left="31"/>
            </w:pPr>
            <w:r>
              <w:t xml:space="preserve">IELTS General Training stupeň 7–8 </w:t>
            </w:r>
          </w:p>
        </w:tc>
      </w:tr>
      <w:tr w:rsidR="00410C94" w14:paraId="0D0D24E7" w14:textId="77777777" w:rsidTr="004B790E">
        <w:tblPrEx>
          <w:tblCellMar>
            <w:left w:w="118" w:type="dxa"/>
            <w:right w:w="84" w:type="dxa"/>
          </w:tblCellMar>
        </w:tblPrEx>
        <w:trPr>
          <w:trHeight w:val="36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9B09" w14:textId="77777777" w:rsidR="00410C94" w:rsidRDefault="00410C94" w:rsidP="004B790E">
            <w:pPr>
              <w:ind w:right="36"/>
              <w:jc w:val="center"/>
            </w:pPr>
            <w:r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6B7A" w14:textId="77777777" w:rsidR="00410C94" w:rsidRDefault="00410C94" w:rsidP="004B790E">
            <w:pPr>
              <w:ind w:left="31"/>
            </w:pPr>
            <w:r>
              <w:t xml:space="preserve">IELTS General Training stupeň 5,5–6,5 </w:t>
            </w:r>
          </w:p>
        </w:tc>
      </w:tr>
      <w:tr w:rsidR="00410C94" w14:paraId="4652BA1F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75E1" w14:textId="77777777" w:rsidR="00410C94" w:rsidRDefault="00410C94" w:rsidP="004B790E">
            <w:pPr>
              <w:ind w:right="36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08E9" w14:textId="77777777" w:rsidR="00410C94" w:rsidRDefault="00410C94" w:rsidP="004B790E">
            <w:pPr>
              <w:ind w:left="31"/>
            </w:pPr>
            <w:r>
              <w:t xml:space="preserve">IELTS General Training stupeň 4–5 </w:t>
            </w:r>
          </w:p>
        </w:tc>
      </w:tr>
      <w:tr w:rsidR="00410C94" w14:paraId="711500F5" w14:textId="77777777" w:rsidTr="004B790E">
        <w:tblPrEx>
          <w:tblCellMar>
            <w:left w:w="118" w:type="dxa"/>
            <w:right w:w="84" w:type="dxa"/>
          </w:tblCellMar>
        </w:tblPrEx>
        <w:trPr>
          <w:trHeight w:val="567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0B2E" w14:textId="77777777" w:rsidR="00410C94" w:rsidRDefault="00410C94" w:rsidP="004B790E">
            <w:pPr>
              <w:spacing w:after="3"/>
              <w:ind w:left="22"/>
            </w:pPr>
            <w:r>
              <w:t xml:space="preserve">B1, B2, C1, </w:t>
            </w:r>
          </w:p>
          <w:p w14:paraId="18A8CE56" w14:textId="77777777" w:rsidR="00410C94" w:rsidRDefault="00410C94" w:rsidP="004B790E">
            <w:pPr>
              <w:ind w:right="36"/>
              <w:jc w:val="center"/>
            </w:pPr>
            <w:r>
              <w:t xml:space="preserve">C2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07F01" w14:textId="77777777" w:rsidR="00410C94" w:rsidRDefault="00410C94" w:rsidP="004B790E">
            <w:pPr>
              <w:ind w:left="50"/>
            </w:pPr>
            <w:r>
              <w:t xml:space="preserve">ELSA – English Language Skills Assessment  </w:t>
            </w:r>
          </w:p>
        </w:tc>
      </w:tr>
      <w:tr w:rsidR="00410C94" w14:paraId="6D65EA68" w14:textId="77777777" w:rsidTr="004B790E">
        <w:tblPrEx>
          <w:tblCellMar>
            <w:left w:w="118" w:type="dxa"/>
            <w:right w:w="84" w:type="dxa"/>
          </w:tblCellMar>
        </w:tblPrEx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AEAA" w14:textId="77777777" w:rsidR="00410C94" w:rsidRDefault="00410C94" w:rsidP="004B790E">
            <w:pPr>
              <w:spacing w:after="2"/>
              <w:ind w:right="36"/>
              <w:jc w:val="center"/>
            </w:pPr>
            <w:r>
              <w:t xml:space="preserve">B1, B2, </w:t>
            </w:r>
          </w:p>
          <w:p w14:paraId="26838CBF" w14:textId="77777777" w:rsidR="00410C94" w:rsidRDefault="00410C94" w:rsidP="004B790E">
            <w:pPr>
              <w:ind w:right="34"/>
              <w:jc w:val="center"/>
            </w:pPr>
            <w:r>
              <w:t xml:space="preserve">C1, C2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3ED3" w14:textId="77777777" w:rsidR="00410C94" w:rsidRDefault="00410C94" w:rsidP="004B790E">
            <w:pPr>
              <w:ind w:left="50"/>
            </w:pPr>
            <w:r>
              <w:t xml:space="preserve">JETSET ESOL International Qualifications   </w:t>
            </w:r>
          </w:p>
        </w:tc>
      </w:tr>
      <w:tr w:rsidR="00410C94" w14:paraId="5DF96D89" w14:textId="77777777" w:rsidTr="004B790E">
        <w:tblPrEx>
          <w:tblCellMar>
            <w:left w:w="118" w:type="dxa"/>
            <w:right w:w="84" w:type="dxa"/>
          </w:tblCellMar>
        </w:tblPrEx>
        <w:trPr>
          <w:trHeight w:val="504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9C1A" w14:textId="77777777" w:rsidR="00410C94" w:rsidRDefault="00410C94" w:rsidP="004B790E">
            <w:pPr>
              <w:ind w:right="34"/>
              <w:jc w:val="center"/>
            </w:pPr>
            <w:r>
              <w:t xml:space="preserve">B1, 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8941" w14:textId="77777777" w:rsidR="00410C94" w:rsidRDefault="00410C94" w:rsidP="004B790E">
            <w:r>
              <w:t xml:space="preserve"> EFB – English for Business (Level 1, 2, 3) </w:t>
            </w:r>
          </w:p>
        </w:tc>
      </w:tr>
      <w:tr w:rsidR="00410C94" w14:paraId="7E2081FC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0267" w14:textId="77777777" w:rsidR="00410C94" w:rsidRDefault="00410C94" w:rsidP="004B790E">
            <w:pPr>
              <w:ind w:right="36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F6E5" w14:textId="77777777" w:rsidR="00410C94" w:rsidRDefault="00410C94" w:rsidP="004B790E">
            <w:pPr>
              <w:ind w:left="50"/>
            </w:pPr>
            <w:r>
              <w:t xml:space="preserve">EFB – English for Business (Level 4) </w:t>
            </w:r>
          </w:p>
        </w:tc>
      </w:tr>
      <w:tr w:rsidR="00410C94" w14:paraId="5370B5B2" w14:textId="77777777" w:rsidTr="004B790E">
        <w:tblPrEx>
          <w:tblCellMar>
            <w:left w:w="118" w:type="dxa"/>
            <w:right w:w="84" w:type="dxa"/>
          </w:tblCellMar>
        </w:tblPrEx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95BC" w14:textId="77777777" w:rsidR="00410C94" w:rsidRDefault="00410C94" w:rsidP="004B790E">
            <w:pPr>
              <w:ind w:right="36"/>
              <w:jc w:val="center"/>
            </w:pPr>
            <w:r>
              <w:t xml:space="preserve">A2–B1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2A6F" w14:textId="77777777" w:rsidR="00410C94" w:rsidRDefault="00410C94" w:rsidP="004B790E">
            <w:pPr>
              <w:ind w:left="98"/>
            </w:pPr>
            <w:r>
              <w:t xml:space="preserve">telc English A2–B1 (duální zkouška, na certifikátu musí být uvedeno výsledné hodnocení B1) </w:t>
            </w:r>
          </w:p>
        </w:tc>
      </w:tr>
      <w:tr w:rsidR="00410C94" w14:paraId="4BE05B82" w14:textId="77777777" w:rsidTr="004B790E">
        <w:tblPrEx>
          <w:tblCellMar>
            <w:left w:w="118" w:type="dxa"/>
            <w:right w:w="84" w:type="dxa"/>
          </w:tblCellMar>
        </w:tblPrEx>
        <w:trPr>
          <w:trHeight w:val="36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518C" w14:textId="77777777" w:rsidR="00410C94" w:rsidRDefault="00410C94" w:rsidP="004B790E">
            <w:pPr>
              <w:ind w:right="34"/>
              <w:jc w:val="center"/>
            </w:pPr>
            <w:r>
              <w:t xml:space="preserve">B1–B2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2035" w14:textId="77777777" w:rsidR="00410C94" w:rsidRDefault="00410C94" w:rsidP="004B790E">
            <w:pPr>
              <w:ind w:left="98"/>
            </w:pPr>
            <w:r>
              <w:t xml:space="preserve">telc English B1–B2 (duální zkouška) </w:t>
            </w:r>
          </w:p>
        </w:tc>
      </w:tr>
      <w:tr w:rsidR="00410C94" w14:paraId="5C00E8F8" w14:textId="77777777" w:rsidTr="004B790E">
        <w:tblPrEx>
          <w:tblCellMar>
            <w:left w:w="118" w:type="dxa"/>
            <w:right w:w="84" w:type="dxa"/>
          </w:tblCellMar>
        </w:tblPrEx>
        <w:trPr>
          <w:trHeight w:val="36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644A" w14:textId="77777777" w:rsidR="00410C94" w:rsidRDefault="00410C94" w:rsidP="004B790E">
            <w:pPr>
              <w:ind w:right="34"/>
              <w:jc w:val="center"/>
            </w:pPr>
            <w:r>
              <w:t xml:space="preserve">B2–C1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5175" w14:textId="77777777" w:rsidR="00410C94" w:rsidRDefault="00410C94" w:rsidP="004B790E">
            <w:pPr>
              <w:ind w:left="98"/>
            </w:pPr>
            <w:r>
              <w:t xml:space="preserve">telc English B2–C1 University (duální zkouška) </w:t>
            </w:r>
          </w:p>
        </w:tc>
      </w:tr>
      <w:tr w:rsidR="00410C94" w14:paraId="31A92DAB" w14:textId="77777777" w:rsidTr="004B790E">
        <w:tblPrEx>
          <w:tblCellMar>
            <w:left w:w="118" w:type="dxa"/>
            <w:right w:w="84" w:type="dxa"/>
          </w:tblCellMar>
        </w:tblPrEx>
        <w:trPr>
          <w:trHeight w:val="567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486A" w14:textId="77777777" w:rsidR="00410C94" w:rsidRDefault="00410C94" w:rsidP="004B790E">
            <w:pPr>
              <w:ind w:right="36"/>
              <w:jc w:val="center"/>
            </w:pPr>
            <w:r>
              <w:t xml:space="preserve">A2–B1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C792" w14:textId="77777777" w:rsidR="00410C94" w:rsidRDefault="00410C94" w:rsidP="004B790E">
            <w:pPr>
              <w:ind w:left="98"/>
            </w:pPr>
            <w:r>
              <w:t xml:space="preserve">telc English A2–B1 Business (duální zkouška, na certifikátu musí být uvedeno výsledné hodnocení B1) </w:t>
            </w:r>
          </w:p>
        </w:tc>
      </w:tr>
      <w:tr w:rsidR="00410C94" w14:paraId="16CF7CAB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B5BD" w14:textId="77777777" w:rsidR="00410C94" w:rsidRDefault="00410C94" w:rsidP="004B790E">
            <w:pPr>
              <w:ind w:right="34"/>
              <w:jc w:val="center"/>
            </w:pPr>
            <w:r>
              <w:t xml:space="preserve">B1–B2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EB7A" w14:textId="77777777" w:rsidR="00410C94" w:rsidRDefault="00410C94" w:rsidP="004B790E">
            <w:pPr>
              <w:ind w:left="98"/>
            </w:pPr>
            <w:r>
              <w:t xml:space="preserve">telc English B1–B2 Business (duální zkouška) </w:t>
            </w:r>
          </w:p>
        </w:tc>
      </w:tr>
      <w:tr w:rsidR="00410C94" w14:paraId="000AFD3D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5B54" w14:textId="77777777" w:rsidR="00410C94" w:rsidRDefault="00410C94" w:rsidP="004B790E">
            <w:pPr>
              <w:ind w:right="34"/>
              <w:jc w:val="center"/>
            </w:pPr>
            <w:r>
              <w:t xml:space="preserve">B2–C1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69A0" w14:textId="77777777" w:rsidR="00410C94" w:rsidRDefault="00410C94" w:rsidP="004B790E">
            <w:pPr>
              <w:ind w:left="98"/>
            </w:pPr>
            <w:r>
              <w:t xml:space="preserve">telc English B2–C1 Business (duální zkouška) </w:t>
            </w:r>
          </w:p>
        </w:tc>
      </w:tr>
      <w:tr w:rsidR="00410C94" w14:paraId="6C77F99E" w14:textId="77777777" w:rsidTr="004B790E">
        <w:tblPrEx>
          <w:tblCellMar>
            <w:left w:w="118" w:type="dxa"/>
            <w:right w:w="84" w:type="dxa"/>
          </w:tblCellMar>
        </w:tblPrEx>
        <w:trPr>
          <w:trHeight w:val="36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C608" w14:textId="77777777" w:rsidR="00410C94" w:rsidRDefault="00410C94" w:rsidP="004B790E">
            <w:pPr>
              <w:ind w:right="36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F594" w14:textId="77777777" w:rsidR="00410C94" w:rsidRDefault="00410C94" w:rsidP="004B790E">
            <w:pPr>
              <w:ind w:left="50"/>
            </w:pPr>
            <w:r>
              <w:t xml:space="preserve">telc English B1  </w:t>
            </w:r>
          </w:p>
        </w:tc>
      </w:tr>
      <w:tr w:rsidR="00410C94" w14:paraId="036695D2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0DD8" w14:textId="77777777" w:rsidR="00410C94" w:rsidRDefault="00410C94" w:rsidP="004B790E">
            <w:pPr>
              <w:ind w:right="36"/>
              <w:jc w:val="center"/>
            </w:pPr>
            <w:r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0397" w14:textId="77777777" w:rsidR="00410C94" w:rsidRDefault="00410C94" w:rsidP="004B790E">
            <w:pPr>
              <w:ind w:left="50"/>
            </w:pPr>
            <w:r>
              <w:t xml:space="preserve">telc English B2  </w:t>
            </w:r>
          </w:p>
        </w:tc>
      </w:tr>
      <w:tr w:rsidR="00410C94" w14:paraId="2C1C5F3B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443A" w14:textId="77777777" w:rsidR="00410C94" w:rsidRDefault="00410C94" w:rsidP="004B790E">
            <w:pPr>
              <w:ind w:right="36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1B9F" w14:textId="77777777" w:rsidR="00410C94" w:rsidRDefault="00410C94" w:rsidP="004B790E">
            <w:pPr>
              <w:ind w:left="50"/>
            </w:pPr>
            <w:r>
              <w:t xml:space="preserve">telc English B1 Business </w:t>
            </w:r>
          </w:p>
        </w:tc>
      </w:tr>
      <w:tr w:rsidR="00410C94" w14:paraId="52272B1F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2450" w14:textId="77777777" w:rsidR="00410C94" w:rsidRDefault="00410C94" w:rsidP="004B790E">
            <w:pPr>
              <w:ind w:right="36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EEA6" w14:textId="77777777" w:rsidR="00410C94" w:rsidRDefault="00410C94" w:rsidP="004B790E">
            <w:pPr>
              <w:ind w:left="50"/>
            </w:pPr>
            <w:r>
              <w:t xml:space="preserve">telc English B1 Hotel and Restaurant </w:t>
            </w:r>
          </w:p>
        </w:tc>
      </w:tr>
      <w:tr w:rsidR="00410C94" w14:paraId="1C1416BD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35C7" w14:textId="77777777" w:rsidR="00410C94" w:rsidRDefault="00410C94" w:rsidP="004B790E">
            <w:pPr>
              <w:ind w:right="36"/>
              <w:jc w:val="center"/>
            </w:pPr>
            <w:r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F441" w14:textId="77777777" w:rsidR="00410C94" w:rsidRDefault="00410C94" w:rsidP="004B790E">
            <w:pPr>
              <w:ind w:left="50"/>
            </w:pPr>
            <w:r>
              <w:t xml:space="preserve">telc English B2 Business  </w:t>
            </w:r>
          </w:p>
        </w:tc>
      </w:tr>
      <w:tr w:rsidR="00410C94" w14:paraId="518F8182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222F" w14:textId="77777777" w:rsidR="00410C94" w:rsidRDefault="00410C94" w:rsidP="004B790E">
            <w:pPr>
              <w:ind w:right="36"/>
              <w:jc w:val="center"/>
            </w:pPr>
            <w:r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087" w14:textId="77777777" w:rsidR="00410C94" w:rsidRDefault="00410C94" w:rsidP="004B790E">
            <w:pPr>
              <w:ind w:left="50"/>
            </w:pPr>
            <w:r>
              <w:t xml:space="preserve">telc English B2 Technical </w:t>
            </w:r>
          </w:p>
        </w:tc>
      </w:tr>
      <w:tr w:rsidR="00410C94" w14:paraId="17A74AE4" w14:textId="77777777" w:rsidTr="004B790E">
        <w:tblPrEx>
          <w:tblCellMar>
            <w:left w:w="118" w:type="dxa"/>
            <w:right w:w="84" w:type="dxa"/>
          </w:tblCellMar>
        </w:tblPrEx>
        <w:trPr>
          <w:trHeight w:val="36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4999" w14:textId="77777777" w:rsidR="00410C94" w:rsidRDefault="00410C94" w:rsidP="004B790E">
            <w:pPr>
              <w:ind w:right="36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1F3E" w14:textId="77777777" w:rsidR="00410C94" w:rsidRDefault="00410C94" w:rsidP="004B790E">
            <w:pPr>
              <w:ind w:left="50"/>
            </w:pPr>
            <w:r>
              <w:t xml:space="preserve">telc English C1 </w:t>
            </w:r>
          </w:p>
        </w:tc>
      </w:tr>
      <w:tr w:rsidR="00410C94" w14:paraId="3F4C1784" w14:textId="77777777" w:rsidTr="004B790E">
        <w:tblPrEx>
          <w:tblCellMar>
            <w:left w:w="118" w:type="dxa"/>
            <w:right w:w="84" w:type="dxa"/>
          </w:tblCellMar>
        </w:tblPrEx>
        <w:trPr>
          <w:trHeight w:val="36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DD9B" w14:textId="77777777" w:rsidR="00410C94" w:rsidRDefault="00410C94" w:rsidP="004B790E">
            <w:pPr>
              <w:ind w:right="36"/>
              <w:jc w:val="center"/>
            </w:pPr>
            <w:r>
              <w:t xml:space="preserve">C2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3AF1" w14:textId="77777777" w:rsidR="00410C94" w:rsidRDefault="00410C94" w:rsidP="004B790E">
            <w:pPr>
              <w:ind w:left="50"/>
            </w:pPr>
            <w:r>
              <w:t xml:space="preserve">telc English C2 </w:t>
            </w:r>
          </w:p>
        </w:tc>
      </w:tr>
      <w:tr w:rsidR="00410C94" w14:paraId="2F698EAD" w14:textId="77777777" w:rsidTr="004B790E">
        <w:tblPrEx>
          <w:tblCellMar>
            <w:left w:w="118" w:type="dxa"/>
            <w:right w:w="84" w:type="dxa"/>
          </w:tblCellMar>
        </w:tblPrEx>
        <w:trPr>
          <w:trHeight w:val="140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EA95" w14:textId="77777777" w:rsidR="00410C94" w:rsidRDefault="00410C94" w:rsidP="004B790E">
            <w:pPr>
              <w:ind w:right="34"/>
              <w:jc w:val="center"/>
            </w:pPr>
            <w:r>
              <w:t xml:space="preserve">B1, 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48D8" w14:textId="77777777" w:rsidR="00410C94" w:rsidRDefault="00410C94" w:rsidP="004B790E">
            <w:pPr>
              <w:spacing w:after="2"/>
              <w:ind w:left="50"/>
            </w:pPr>
            <w:r>
              <w:t xml:space="preserve">TOEIC® Listening and Reading Test: 550–780 (B1); 785–940 (B2) </w:t>
            </w:r>
          </w:p>
          <w:p w14:paraId="5DF963D4" w14:textId="77777777" w:rsidR="00410C94" w:rsidRDefault="00410C94" w:rsidP="004B790E">
            <w:pPr>
              <w:spacing w:after="2"/>
              <w:ind w:left="50"/>
            </w:pPr>
            <w:r>
              <w:t xml:space="preserve">TOEIC® Speaking and Writing Test: 240–300 (B1); 310–350 (B2) </w:t>
            </w:r>
          </w:p>
          <w:p w14:paraId="4377A24B" w14:textId="77777777" w:rsidR="00410C94" w:rsidRDefault="00410C94" w:rsidP="004B790E">
            <w:pPr>
              <w:spacing w:line="261" w:lineRule="auto"/>
              <w:ind w:left="50" w:right="32"/>
            </w:pPr>
            <w:r>
              <w:t xml:space="preserve">(pro prokázání všech jazykových dovedností třeba předložit oba certifikáty) nebo </w:t>
            </w:r>
          </w:p>
          <w:p w14:paraId="5F99EEC3" w14:textId="77777777" w:rsidR="00410C94" w:rsidRDefault="00410C94" w:rsidP="004B790E">
            <w:pPr>
              <w:ind w:left="50"/>
            </w:pPr>
            <w:r>
              <w:t xml:space="preserve">TOEIC® 4-Skills Tests: TOEIC® Listening, Speaking, Reading &amp; Writing </w:t>
            </w:r>
          </w:p>
        </w:tc>
      </w:tr>
      <w:tr w:rsidR="00410C94" w14:paraId="0D47E74C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4288" w14:textId="77777777" w:rsidR="00410C94" w:rsidRDefault="00410C94" w:rsidP="004B790E">
            <w:pPr>
              <w:ind w:right="36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6ABE" w14:textId="77777777" w:rsidR="00410C94" w:rsidRDefault="00410C94" w:rsidP="004B790E">
            <w:pPr>
              <w:ind w:left="50"/>
            </w:pPr>
            <w:r>
              <w:t xml:space="preserve">TOEIC Bridge®: 84–100 (B1) </w:t>
            </w:r>
          </w:p>
        </w:tc>
      </w:tr>
      <w:tr w:rsidR="00410C94" w14:paraId="46A89C96" w14:textId="77777777" w:rsidTr="004B790E">
        <w:tblPrEx>
          <w:tblCellMar>
            <w:left w:w="118" w:type="dxa"/>
            <w:right w:w="84" w:type="dxa"/>
          </w:tblCellMar>
        </w:tblPrEx>
        <w:trPr>
          <w:trHeight w:val="845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1425" w14:textId="77777777" w:rsidR="00410C94" w:rsidRDefault="00410C94" w:rsidP="004B790E">
            <w:pPr>
              <w:ind w:right="34"/>
              <w:jc w:val="center"/>
            </w:pPr>
            <w:r>
              <w:lastRenderedPageBreak/>
              <w:t xml:space="preserve">B1, 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987F" w14:textId="77777777" w:rsidR="00410C94" w:rsidRDefault="00410C94" w:rsidP="004B790E">
            <w:pPr>
              <w:spacing w:after="2"/>
              <w:ind w:left="50"/>
            </w:pPr>
            <w:r>
              <w:t xml:space="preserve">TOEFL Junior® Standard: 740–845 (B1); 860–900 (B2) </w:t>
            </w:r>
          </w:p>
          <w:p w14:paraId="305D1DCC" w14:textId="77777777" w:rsidR="00410C94" w:rsidRDefault="00410C94" w:rsidP="004B790E">
            <w:pPr>
              <w:spacing w:after="2"/>
              <w:ind w:left="50"/>
            </w:pPr>
            <w:r>
              <w:t xml:space="preserve">TOEFL Junior® Speaking: 11–13 (B1); 14–16 (B2) </w:t>
            </w:r>
          </w:p>
          <w:p w14:paraId="7F4CF6E5" w14:textId="77777777" w:rsidR="00410C94" w:rsidRDefault="00410C94" w:rsidP="004B790E">
            <w:pPr>
              <w:ind w:left="50"/>
            </w:pPr>
            <w:r>
              <w:t xml:space="preserve">(pro prokázání všech jazykových dovedností třeba předložit oba certifikáty) </w:t>
            </w:r>
          </w:p>
        </w:tc>
      </w:tr>
      <w:tr w:rsidR="00410C94" w14:paraId="10EBEDAE" w14:textId="77777777" w:rsidTr="004B790E">
        <w:tblPrEx>
          <w:tblCellMar>
            <w:left w:w="118" w:type="dxa"/>
            <w:right w:w="84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07D3" w14:textId="77777777" w:rsidR="00410C94" w:rsidRDefault="00410C94" w:rsidP="004B790E">
            <w:pPr>
              <w:ind w:right="34"/>
              <w:jc w:val="center"/>
            </w:pPr>
            <w:r>
              <w:t xml:space="preserve">B1, 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19F" w14:textId="77777777" w:rsidR="00410C94" w:rsidRDefault="00410C94" w:rsidP="004B790E">
            <w:pPr>
              <w:ind w:left="50"/>
            </w:pPr>
            <w:r>
              <w:t xml:space="preserve">TOEFL iTP® Level 1: 433–542 (B1); 543–619 (B2) </w:t>
            </w:r>
          </w:p>
        </w:tc>
      </w:tr>
      <w:tr w:rsidR="00410C94" w14:paraId="5DEFD5B8" w14:textId="77777777" w:rsidTr="004B790E">
        <w:tblPrEx>
          <w:tblCellMar>
            <w:left w:w="146" w:type="dxa"/>
          </w:tblCellMar>
        </w:tblPrEx>
        <w:trPr>
          <w:trHeight w:val="1124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E7FF" w14:textId="5D05FCF3" w:rsidR="00410C94" w:rsidRDefault="00410C94" w:rsidP="004B790E">
            <w:pPr>
              <w:ind w:right="146"/>
              <w:jc w:val="center"/>
            </w:pPr>
            <w:r>
              <w:t xml:space="preserve">B1, 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D258" w14:textId="77777777" w:rsidR="00410C94" w:rsidRDefault="00410C94" w:rsidP="004B790E">
            <w:pPr>
              <w:spacing w:after="2"/>
              <w:ind w:left="22"/>
            </w:pPr>
            <w:r>
              <w:t xml:space="preserve">TOEFL® ITP Test Level 1 + Speaking (digital test):  </w:t>
            </w:r>
          </w:p>
          <w:p w14:paraId="7B082FFD" w14:textId="77777777" w:rsidR="00410C94" w:rsidRDefault="00410C94" w:rsidP="004B790E">
            <w:pPr>
              <w:spacing w:after="3"/>
              <w:ind w:left="22"/>
            </w:pPr>
            <w:r>
              <w:t xml:space="preserve">TOEFL iTP® Level 1: 433–542 (B1); 543–619 (B2) </w:t>
            </w:r>
          </w:p>
          <w:p w14:paraId="0425FBB1" w14:textId="77777777" w:rsidR="00410C94" w:rsidRDefault="00410C94" w:rsidP="004B790E">
            <w:pPr>
              <w:spacing w:after="2"/>
              <w:ind w:left="22"/>
            </w:pPr>
            <w:r>
              <w:t xml:space="preserve">TOEFL ITP Speaking Test: 48–57 (B1) </w:t>
            </w:r>
          </w:p>
          <w:p w14:paraId="403575AA" w14:textId="77777777" w:rsidR="00410C94" w:rsidRDefault="00410C94" w:rsidP="004B790E">
            <w:pPr>
              <w:ind w:left="22"/>
            </w:pPr>
            <w:r>
              <w:t>TOEFL ITP Speaking Test: 58–63 (B2)</w:t>
            </w:r>
            <w:r>
              <w:rPr>
                <w:b/>
              </w:rPr>
              <w:t xml:space="preserve"> </w:t>
            </w:r>
          </w:p>
        </w:tc>
      </w:tr>
      <w:tr w:rsidR="00410C94" w14:paraId="21879DA2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E150" w14:textId="77777777" w:rsidR="00410C94" w:rsidRDefault="00410C94" w:rsidP="004B790E">
            <w:pPr>
              <w:ind w:right="149"/>
              <w:jc w:val="center"/>
            </w:pPr>
            <w:r>
              <w:t xml:space="preserve"> B1, 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A25D" w14:textId="77777777" w:rsidR="00410C94" w:rsidRDefault="00410C94" w:rsidP="004B790E">
            <w:pPr>
              <w:ind w:left="22"/>
            </w:pPr>
            <w:r>
              <w:t>TOEFL® Essentials™ (overall band score 1</w:t>
            </w:r>
            <w:r>
              <w:rPr>
                <w:b/>
              </w:rPr>
              <w:t>–</w:t>
            </w:r>
            <w:r>
              <w:t>12): 5</w:t>
            </w:r>
            <w:r>
              <w:rPr>
                <w:b/>
              </w:rPr>
              <w:t>–</w:t>
            </w:r>
            <w:r>
              <w:t>7,5 (B1); 8</w:t>
            </w:r>
            <w:r>
              <w:rPr>
                <w:b/>
              </w:rPr>
              <w:t>–</w:t>
            </w:r>
            <w:r>
              <w:t xml:space="preserve">9,5 (B2) </w:t>
            </w:r>
          </w:p>
        </w:tc>
      </w:tr>
      <w:tr w:rsidR="00410C94" w14:paraId="4AAF5D81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0D24" w14:textId="77777777" w:rsidR="00410C94" w:rsidRDefault="00410C94" w:rsidP="004B790E">
            <w:pPr>
              <w:ind w:right="146"/>
              <w:jc w:val="center"/>
            </w:pPr>
            <w:r>
              <w:t xml:space="preserve">B1, 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0E40" w14:textId="77777777" w:rsidR="00410C94" w:rsidRDefault="00410C94" w:rsidP="004B790E">
            <w:pPr>
              <w:ind w:left="22"/>
            </w:pPr>
            <w:r>
              <w:t xml:space="preserve">TOEFL iBT®: 42–71 (B1); 72–94 (B2) </w:t>
            </w:r>
          </w:p>
        </w:tc>
      </w:tr>
      <w:tr w:rsidR="00410C94" w14:paraId="41B053D8" w14:textId="77777777" w:rsidTr="004B790E">
        <w:tblPrEx>
          <w:tblCellMar>
            <w:left w:w="146" w:type="dxa"/>
          </w:tblCellMar>
        </w:tblPrEx>
        <w:trPr>
          <w:trHeight w:val="112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F6CE" w14:textId="493411AB" w:rsidR="00410C94" w:rsidRDefault="00AC75ED" w:rsidP="004B790E">
            <w:pPr>
              <w:ind w:right="149"/>
              <w:jc w:val="center"/>
            </w:pPr>
            <w:r>
              <w:t xml:space="preserve">:00 do </w:t>
            </w:r>
            <w:r w:rsidR="00410C94"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079D" w14:textId="77777777" w:rsidR="00410C94" w:rsidRDefault="00410C94" w:rsidP="004B790E">
            <w:pPr>
              <w:spacing w:after="2"/>
              <w:ind w:left="22"/>
            </w:pPr>
            <w:r>
              <w:t xml:space="preserve">TOEIC® Listening and Reading Test: 945–990 (C1) </w:t>
            </w:r>
          </w:p>
          <w:p w14:paraId="32A7F684" w14:textId="77777777" w:rsidR="00410C94" w:rsidRDefault="00410C94" w:rsidP="004B790E">
            <w:pPr>
              <w:spacing w:after="2"/>
              <w:ind w:left="22"/>
            </w:pPr>
            <w:r>
              <w:t xml:space="preserve">TOEIC® Speaking and Writing Test: 360–400 (C1) </w:t>
            </w:r>
          </w:p>
          <w:p w14:paraId="70A8EFAE" w14:textId="77777777" w:rsidR="00410C94" w:rsidRDefault="00410C94" w:rsidP="004B790E">
            <w:pPr>
              <w:spacing w:after="2"/>
              <w:ind w:left="22"/>
            </w:pPr>
            <w:r>
              <w:t xml:space="preserve">(pro prokázání všech jazykových dovedností třeba předložit oba certifikáty) </w:t>
            </w:r>
          </w:p>
          <w:p w14:paraId="1BFFDC3A" w14:textId="77777777" w:rsidR="00410C94" w:rsidRDefault="00410C94" w:rsidP="004B790E">
            <w:pPr>
              <w:ind w:left="22"/>
            </w:pPr>
            <w:r>
              <w:t xml:space="preserve">TOEIC® 4-Skills Tests: TOEIC® Listening, Speaking, Reading &amp; Writing </w:t>
            </w:r>
          </w:p>
        </w:tc>
      </w:tr>
      <w:tr w:rsidR="00410C94" w14:paraId="620DF741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56D8" w14:textId="77777777" w:rsidR="00410C94" w:rsidRDefault="00410C94" w:rsidP="004B790E">
            <w:pPr>
              <w:ind w:right="149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59FC" w14:textId="77777777" w:rsidR="00410C94" w:rsidRDefault="00410C94" w:rsidP="004B790E">
            <w:pPr>
              <w:ind w:left="22"/>
            </w:pPr>
            <w:r>
              <w:t>TOEFL iTP® Level 1: 620</w:t>
            </w:r>
            <w:r>
              <w:rPr>
                <w:b/>
              </w:rPr>
              <w:t>–</w:t>
            </w:r>
            <w:r>
              <w:t xml:space="preserve">677 (C1) </w:t>
            </w:r>
          </w:p>
        </w:tc>
      </w:tr>
      <w:tr w:rsidR="00410C94" w14:paraId="26870B94" w14:textId="77777777" w:rsidTr="004B790E">
        <w:tblPrEx>
          <w:tblCellMar>
            <w:left w:w="146" w:type="dxa"/>
          </w:tblCellMar>
        </w:tblPrEx>
        <w:trPr>
          <w:trHeight w:val="845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693B" w14:textId="77777777" w:rsidR="00410C94" w:rsidRDefault="00410C94" w:rsidP="004B790E">
            <w:pPr>
              <w:ind w:right="149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D67F" w14:textId="77777777" w:rsidR="00410C94" w:rsidRDefault="00410C94" w:rsidP="004B790E">
            <w:pPr>
              <w:spacing w:after="2"/>
              <w:ind w:left="22"/>
            </w:pPr>
            <w:r>
              <w:t xml:space="preserve">TOEFL® ITP Test Level 1 + Speaking (digital test): </w:t>
            </w:r>
          </w:p>
          <w:p w14:paraId="67C9ACB6" w14:textId="77777777" w:rsidR="00410C94" w:rsidRDefault="00410C94" w:rsidP="004B790E">
            <w:pPr>
              <w:spacing w:after="3"/>
              <w:ind w:left="22"/>
            </w:pPr>
            <w:r>
              <w:t xml:space="preserve">TOEFL iTP® Level 1: 620–677 (C1) </w:t>
            </w:r>
          </w:p>
          <w:p w14:paraId="3EF3B582" w14:textId="77777777" w:rsidR="00410C94" w:rsidRDefault="00410C94" w:rsidP="004B790E">
            <w:pPr>
              <w:ind w:left="22"/>
            </w:pPr>
            <w:r>
              <w:t xml:space="preserve">TOEFL ITP Speaking Test: 64–68 (C1) </w:t>
            </w:r>
          </w:p>
        </w:tc>
      </w:tr>
      <w:tr w:rsidR="00410C94" w14:paraId="4E55158B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EDF5" w14:textId="77777777" w:rsidR="00410C94" w:rsidRDefault="00410C94" w:rsidP="004B790E">
            <w:pPr>
              <w:ind w:right="146"/>
              <w:jc w:val="center"/>
            </w:pPr>
            <w:r>
              <w:t xml:space="preserve">C1, C2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8487" w14:textId="77777777" w:rsidR="00410C94" w:rsidRDefault="00410C94" w:rsidP="004B790E">
            <w:pPr>
              <w:ind w:left="22"/>
            </w:pPr>
            <w:r>
              <w:t xml:space="preserve">TOEFL® Essentials™ (overall band score 1–12): 10–11,5 (C1); 12 (C2) </w:t>
            </w:r>
          </w:p>
        </w:tc>
      </w:tr>
      <w:tr w:rsidR="00410C94" w14:paraId="646DEA48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61EB" w14:textId="77777777" w:rsidR="00410C94" w:rsidRDefault="00410C94" w:rsidP="004B790E">
            <w:pPr>
              <w:ind w:right="146"/>
              <w:jc w:val="center"/>
            </w:pPr>
            <w:r>
              <w:t xml:space="preserve">C1, C2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47D7" w14:textId="77777777" w:rsidR="00410C94" w:rsidRDefault="00410C94" w:rsidP="004B790E">
            <w:pPr>
              <w:ind w:left="22"/>
            </w:pPr>
            <w:r>
              <w:t xml:space="preserve">TOEFL iBT®: 95–113 (C1); 114–120 (C2) </w:t>
            </w:r>
          </w:p>
        </w:tc>
      </w:tr>
      <w:tr w:rsidR="00410C94" w14:paraId="4DBBCA4F" w14:textId="77777777" w:rsidTr="004B790E">
        <w:tblPrEx>
          <w:tblCellMar>
            <w:left w:w="146" w:type="dxa"/>
          </w:tblCellMar>
        </w:tblPrEx>
        <w:trPr>
          <w:trHeight w:val="36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AAA4" w14:textId="77777777" w:rsidR="00410C94" w:rsidRDefault="00410C94" w:rsidP="004B790E">
            <w:pPr>
              <w:ind w:right="149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314B" w14:textId="77777777" w:rsidR="00410C94" w:rsidRDefault="00410C94" w:rsidP="004B790E">
            <w:pPr>
              <w:ind w:left="2"/>
            </w:pPr>
            <w:r>
              <w:t xml:space="preserve">Pearson Tests of English General (Level 2) </w:t>
            </w:r>
          </w:p>
        </w:tc>
      </w:tr>
      <w:tr w:rsidR="00410C94" w14:paraId="3CA01A47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E27" w14:textId="77777777" w:rsidR="00410C94" w:rsidRDefault="00410C94" w:rsidP="004B790E">
            <w:pPr>
              <w:ind w:right="149"/>
              <w:jc w:val="center"/>
            </w:pPr>
            <w:r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95C3" w14:textId="77777777" w:rsidR="00410C94" w:rsidRDefault="00410C94" w:rsidP="004B790E">
            <w:pPr>
              <w:ind w:left="2"/>
            </w:pPr>
            <w:r>
              <w:t xml:space="preserve">Pearson Tests of English General (Level 3) </w:t>
            </w:r>
          </w:p>
        </w:tc>
      </w:tr>
      <w:tr w:rsidR="00410C94" w14:paraId="11C1C57A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F7B9" w14:textId="77777777" w:rsidR="00410C94" w:rsidRDefault="00410C94" w:rsidP="004B790E">
            <w:pPr>
              <w:ind w:right="149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6906" w14:textId="77777777" w:rsidR="00410C94" w:rsidRDefault="00410C94" w:rsidP="004B790E">
            <w:pPr>
              <w:ind w:left="2"/>
            </w:pPr>
            <w:r>
              <w:t xml:space="preserve">Pearson Tests of English General (Level 4) </w:t>
            </w:r>
          </w:p>
        </w:tc>
      </w:tr>
      <w:tr w:rsidR="00410C94" w14:paraId="3C81B755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98EF" w14:textId="77777777" w:rsidR="00410C94" w:rsidRDefault="00410C94" w:rsidP="004B790E">
            <w:pPr>
              <w:ind w:right="149"/>
              <w:jc w:val="center"/>
            </w:pPr>
            <w:r>
              <w:t xml:space="preserve">C2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EAD5" w14:textId="77777777" w:rsidR="00410C94" w:rsidRDefault="00410C94" w:rsidP="004B790E">
            <w:pPr>
              <w:ind w:left="2"/>
            </w:pPr>
            <w:r>
              <w:t xml:space="preserve">Pearson Tests of English General (Level 5) </w:t>
            </w:r>
          </w:p>
        </w:tc>
      </w:tr>
      <w:tr w:rsidR="00410C94" w14:paraId="5B2F1BAF" w14:textId="77777777" w:rsidTr="004B790E">
        <w:tblPrEx>
          <w:tblCellMar>
            <w:left w:w="146" w:type="dxa"/>
          </w:tblCellMar>
        </w:tblPrEx>
        <w:trPr>
          <w:trHeight w:val="845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1C6E" w14:textId="77777777" w:rsidR="00410C94" w:rsidRDefault="00410C94" w:rsidP="004B790E">
            <w:pPr>
              <w:ind w:right="149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9F06" w14:textId="77777777" w:rsidR="00410C94" w:rsidRDefault="00410C94" w:rsidP="004B790E">
            <w:pPr>
              <w:spacing w:after="2"/>
            </w:pPr>
            <w:r>
              <w:t xml:space="preserve">LanguageCert International ESOL (Listening, Reading, Writing) – Achiever B1  </w:t>
            </w:r>
          </w:p>
          <w:p w14:paraId="004F74B6" w14:textId="77777777" w:rsidR="00410C94" w:rsidRDefault="00410C94" w:rsidP="004B790E">
            <w:pPr>
              <w:spacing w:after="2"/>
            </w:pPr>
            <w:r>
              <w:t xml:space="preserve">LanguageCert International ESOL Spoken Exam – Achiever B1 </w:t>
            </w:r>
          </w:p>
          <w:p w14:paraId="033D2132" w14:textId="77777777" w:rsidR="00410C94" w:rsidRDefault="00410C94" w:rsidP="004B790E">
            <w:r>
              <w:t xml:space="preserve">(pro prokázání všech jazykových dovedností třeba předložit oba certifikáty) </w:t>
            </w:r>
          </w:p>
        </w:tc>
      </w:tr>
      <w:tr w:rsidR="00410C94" w14:paraId="7CDD1306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EA58" w14:textId="77777777" w:rsidR="00410C94" w:rsidRDefault="00410C94" w:rsidP="004B790E">
            <w:pPr>
              <w:ind w:right="149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0D75" w14:textId="77777777" w:rsidR="00410C94" w:rsidRDefault="00410C94" w:rsidP="004B790E">
            <w:r>
              <w:t xml:space="preserve">LanguageCert SELT Listening, Reading, Writing &amp; Speaking B1 </w:t>
            </w:r>
          </w:p>
        </w:tc>
      </w:tr>
      <w:tr w:rsidR="00410C94" w14:paraId="62E8330F" w14:textId="77777777" w:rsidTr="004B790E">
        <w:tblPrEx>
          <w:tblCellMar>
            <w:left w:w="146" w:type="dxa"/>
          </w:tblCellMar>
        </w:tblPrEx>
        <w:trPr>
          <w:trHeight w:val="1124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BEFF" w14:textId="77777777" w:rsidR="00410C94" w:rsidRDefault="00410C94" w:rsidP="004B790E">
            <w:pPr>
              <w:ind w:right="149"/>
              <w:jc w:val="center"/>
            </w:pPr>
            <w:r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132D" w14:textId="77777777" w:rsidR="00410C94" w:rsidRDefault="00410C94" w:rsidP="004B790E">
            <w:pPr>
              <w:spacing w:line="261" w:lineRule="auto"/>
            </w:pPr>
            <w:r>
              <w:t xml:space="preserve">LanguageCert International ESOL (Listening, Reading, Writing) </w:t>
            </w:r>
            <w:r>
              <w:rPr>
                <w:b/>
              </w:rPr>
              <w:t>–</w:t>
            </w:r>
            <w:r>
              <w:t xml:space="preserve"> Communicator B2  </w:t>
            </w:r>
          </w:p>
          <w:p w14:paraId="3F4F9DAF" w14:textId="77777777" w:rsidR="00410C94" w:rsidRDefault="00410C94" w:rsidP="004B790E">
            <w:pPr>
              <w:spacing w:after="2"/>
            </w:pPr>
            <w:r>
              <w:t xml:space="preserve">LanguageCert International ESOL Spoken Exam – Communicator B2  </w:t>
            </w:r>
          </w:p>
          <w:p w14:paraId="6C611179" w14:textId="77777777" w:rsidR="00410C94" w:rsidRDefault="00410C94" w:rsidP="004B790E">
            <w:r>
              <w:t xml:space="preserve">(pro prokázání všech jazykových dovedností třeba předložit oba certifikáty) </w:t>
            </w:r>
          </w:p>
        </w:tc>
      </w:tr>
      <w:tr w:rsidR="00410C94" w14:paraId="1890535E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BA11" w14:textId="77777777" w:rsidR="00410C94" w:rsidRDefault="00410C94" w:rsidP="004B790E">
            <w:pPr>
              <w:ind w:right="149"/>
              <w:jc w:val="center"/>
            </w:pPr>
            <w:r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DC11" w14:textId="77777777" w:rsidR="00410C94" w:rsidRDefault="00410C94" w:rsidP="004B790E">
            <w:r>
              <w:t xml:space="preserve">LanguageCert SELT Listening, Reading, Writing &amp; Speaking B2 </w:t>
            </w:r>
          </w:p>
        </w:tc>
      </w:tr>
      <w:tr w:rsidR="00410C94" w14:paraId="673C3EA1" w14:textId="77777777" w:rsidTr="004B790E">
        <w:tblPrEx>
          <w:tblCellMar>
            <w:left w:w="146" w:type="dxa"/>
          </w:tblCellMar>
        </w:tblPrEx>
        <w:trPr>
          <w:trHeight w:val="845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FE42" w14:textId="77777777" w:rsidR="00410C94" w:rsidRDefault="00410C94" w:rsidP="004B790E">
            <w:pPr>
              <w:ind w:right="149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2443" w14:textId="77777777" w:rsidR="00410C94" w:rsidRDefault="00410C94" w:rsidP="004B790E">
            <w:pPr>
              <w:spacing w:after="2"/>
            </w:pPr>
            <w:r>
              <w:t xml:space="preserve">LanguageCert International ESOL (Listening, Reading, Writing) – Expert C1 </w:t>
            </w:r>
          </w:p>
          <w:p w14:paraId="7DD0E299" w14:textId="77777777" w:rsidR="00410C94" w:rsidRDefault="00410C94" w:rsidP="004B790E">
            <w:pPr>
              <w:spacing w:after="2"/>
            </w:pPr>
            <w:r>
              <w:t xml:space="preserve">LanguageCert International ESOL Spoken Exam – Expert C1  </w:t>
            </w:r>
          </w:p>
          <w:p w14:paraId="5191F3A1" w14:textId="77777777" w:rsidR="00410C94" w:rsidRDefault="00410C94" w:rsidP="004B790E">
            <w:r>
              <w:t xml:space="preserve">(pro prokázání všech jazykových dovedností třeba předložit oba certifikáty) </w:t>
            </w:r>
          </w:p>
        </w:tc>
      </w:tr>
      <w:tr w:rsidR="00410C94" w14:paraId="3EE4DAF1" w14:textId="77777777" w:rsidTr="004B790E">
        <w:tblPrEx>
          <w:tblCellMar>
            <w:left w:w="146" w:type="dxa"/>
          </w:tblCellMar>
        </w:tblPrEx>
        <w:trPr>
          <w:trHeight w:val="36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89D9" w14:textId="77777777" w:rsidR="00410C94" w:rsidRDefault="00410C94" w:rsidP="004B790E">
            <w:pPr>
              <w:ind w:right="149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F7C3" w14:textId="77777777" w:rsidR="00410C94" w:rsidRDefault="00410C94" w:rsidP="004B790E">
            <w:r>
              <w:t xml:space="preserve">LanguageCert SELT Listening, Reading, Writing &amp; Speaking C1 </w:t>
            </w:r>
          </w:p>
        </w:tc>
      </w:tr>
      <w:tr w:rsidR="00410C94" w14:paraId="03BF3D51" w14:textId="77777777" w:rsidTr="004B790E">
        <w:tblPrEx>
          <w:tblCellMar>
            <w:left w:w="146" w:type="dxa"/>
          </w:tblCellMar>
        </w:tblPrEx>
        <w:trPr>
          <w:trHeight w:val="845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26FD" w14:textId="77777777" w:rsidR="00410C94" w:rsidRDefault="00410C94" w:rsidP="004B790E">
            <w:pPr>
              <w:ind w:right="149"/>
              <w:jc w:val="center"/>
            </w:pPr>
            <w:r>
              <w:lastRenderedPageBreak/>
              <w:t xml:space="preserve">C2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B724" w14:textId="77777777" w:rsidR="00410C94" w:rsidRDefault="00410C94" w:rsidP="004B790E">
            <w:pPr>
              <w:spacing w:after="2"/>
            </w:pPr>
            <w:r>
              <w:t xml:space="preserve">LanguageCert International ESOL (Listening, Reading, Writing) – Mastery C2  </w:t>
            </w:r>
          </w:p>
          <w:p w14:paraId="4782A40A" w14:textId="77777777" w:rsidR="00410C94" w:rsidRDefault="00410C94" w:rsidP="004B790E">
            <w:r>
              <w:t xml:space="preserve">LanguageCert International ESOL Spoken Exam – Mastery C2 </w:t>
            </w:r>
          </w:p>
          <w:p w14:paraId="79DBE3CE" w14:textId="77777777" w:rsidR="00410C94" w:rsidRDefault="00410C94" w:rsidP="004B790E">
            <w:r>
              <w:t xml:space="preserve">(pro prokázání všech jazykových dovedností třeba předložit oba certifikáty) </w:t>
            </w:r>
          </w:p>
        </w:tc>
      </w:tr>
      <w:tr w:rsidR="00410C94" w14:paraId="7446C0C5" w14:textId="77777777" w:rsidTr="004B790E">
        <w:tblPrEx>
          <w:tblCellMar>
            <w:left w:w="146" w:type="dxa"/>
          </w:tblCellMar>
        </w:tblPrEx>
        <w:trPr>
          <w:trHeight w:val="36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FA0E" w14:textId="77777777" w:rsidR="00410C94" w:rsidRDefault="00410C94" w:rsidP="004B790E">
            <w:pPr>
              <w:ind w:right="149"/>
              <w:jc w:val="center"/>
            </w:pPr>
            <w:r>
              <w:t xml:space="preserve">C2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DCAD" w14:textId="77777777" w:rsidR="00410C94" w:rsidRDefault="00410C94" w:rsidP="004B790E">
            <w:r>
              <w:t xml:space="preserve">LanguageCert SELT Listening, Reading, Writing &amp; Speaking C2 </w:t>
            </w:r>
          </w:p>
        </w:tc>
      </w:tr>
      <w:tr w:rsidR="00410C94" w14:paraId="4A48DEE6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434B" w14:textId="77777777" w:rsidR="00410C94" w:rsidRDefault="00410C94" w:rsidP="004B790E">
            <w:pPr>
              <w:ind w:right="149"/>
              <w:jc w:val="center"/>
            </w:pPr>
            <w:r>
              <w:t xml:space="preserve">C2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8CA9" w14:textId="77777777" w:rsidR="00410C94" w:rsidRDefault="00410C94" w:rsidP="004B790E">
            <w:pPr>
              <w:ind w:left="22"/>
            </w:pPr>
            <w:r>
              <w:t xml:space="preserve">LanguageCert Academic stupeň 90+ </w:t>
            </w:r>
          </w:p>
        </w:tc>
      </w:tr>
      <w:tr w:rsidR="00410C94" w14:paraId="7DD84735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FD89" w14:textId="77777777" w:rsidR="00410C94" w:rsidRDefault="00410C94" w:rsidP="004B790E">
            <w:pPr>
              <w:ind w:right="149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64C2" w14:textId="77777777" w:rsidR="00410C94" w:rsidRDefault="00410C94" w:rsidP="004B790E">
            <w:pPr>
              <w:ind w:left="22"/>
            </w:pPr>
            <w:r>
              <w:t>LanguageCert Academic stupeň 75</w:t>
            </w:r>
            <w:r>
              <w:rPr>
                <w:b/>
              </w:rPr>
              <w:t>–</w:t>
            </w:r>
            <w:r>
              <w:t xml:space="preserve">89 </w:t>
            </w:r>
          </w:p>
        </w:tc>
      </w:tr>
      <w:tr w:rsidR="00410C94" w14:paraId="3BDB57A7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A932" w14:textId="77777777" w:rsidR="00410C94" w:rsidRDefault="00410C94" w:rsidP="004B790E">
            <w:pPr>
              <w:ind w:right="149"/>
              <w:jc w:val="center"/>
            </w:pPr>
            <w:r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E78F" w14:textId="77777777" w:rsidR="00410C94" w:rsidRDefault="00410C94" w:rsidP="004B790E">
            <w:pPr>
              <w:ind w:left="22"/>
            </w:pPr>
            <w:r>
              <w:t>LanguageCert Academic stupeň 60</w:t>
            </w:r>
            <w:r>
              <w:rPr>
                <w:b/>
              </w:rPr>
              <w:t>–</w:t>
            </w:r>
            <w:r>
              <w:t xml:space="preserve">74 </w:t>
            </w:r>
          </w:p>
        </w:tc>
      </w:tr>
      <w:tr w:rsidR="00410C94" w14:paraId="5A919732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8180" w14:textId="77777777" w:rsidR="00410C94" w:rsidRDefault="00410C94" w:rsidP="004B790E">
            <w:pPr>
              <w:ind w:right="149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F18D" w14:textId="77777777" w:rsidR="00410C94" w:rsidRDefault="00410C94" w:rsidP="004B790E">
            <w:pPr>
              <w:ind w:left="22"/>
            </w:pPr>
            <w:r>
              <w:t>LanguageCert Academic stupeň 40</w:t>
            </w:r>
            <w:r>
              <w:rPr>
                <w:b/>
              </w:rPr>
              <w:t>–</w:t>
            </w:r>
            <w:r>
              <w:t xml:space="preserve">59 </w:t>
            </w:r>
          </w:p>
        </w:tc>
      </w:tr>
      <w:tr w:rsidR="00410C94" w14:paraId="3AFF16C3" w14:textId="77777777" w:rsidTr="004B790E">
        <w:tblPrEx>
          <w:tblCellMar>
            <w:left w:w="146" w:type="dxa"/>
          </w:tblCellMar>
        </w:tblPrEx>
        <w:trPr>
          <w:trHeight w:val="36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4570" w14:textId="77777777" w:rsidR="00410C94" w:rsidRDefault="00410C94" w:rsidP="004B790E">
            <w:pPr>
              <w:ind w:right="149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9F39" w14:textId="77777777" w:rsidR="00410C94" w:rsidRDefault="00410C94" w:rsidP="004B790E">
            <w:pPr>
              <w:ind w:left="22"/>
            </w:pPr>
            <w:r>
              <w:t xml:space="preserve">LanguageCert General stupeň 75+ </w:t>
            </w:r>
          </w:p>
        </w:tc>
      </w:tr>
      <w:tr w:rsidR="00410C94" w14:paraId="19AC33EB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1480" w14:textId="77777777" w:rsidR="00410C94" w:rsidRDefault="00410C94" w:rsidP="004B790E">
            <w:pPr>
              <w:ind w:right="149"/>
              <w:jc w:val="center"/>
            </w:pPr>
            <w:r>
              <w:t xml:space="preserve">B2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4E49" w14:textId="77777777" w:rsidR="00410C94" w:rsidRDefault="00410C94" w:rsidP="004B790E">
            <w:pPr>
              <w:ind w:left="22"/>
            </w:pPr>
            <w:r>
              <w:t>LnaguageCert General stupeň 60</w:t>
            </w:r>
            <w:r>
              <w:rPr>
                <w:b/>
              </w:rPr>
              <w:t>–</w:t>
            </w:r>
            <w:r>
              <w:t xml:space="preserve">74 </w:t>
            </w:r>
          </w:p>
        </w:tc>
      </w:tr>
      <w:tr w:rsidR="00410C94" w14:paraId="28738278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7956" w14:textId="77777777" w:rsidR="00410C94" w:rsidRDefault="00410C94" w:rsidP="004B790E">
            <w:pPr>
              <w:ind w:right="149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D692" w14:textId="77777777" w:rsidR="00410C94" w:rsidRDefault="00410C94" w:rsidP="004B790E">
            <w:pPr>
              <w:ind w:left="22"/>
            </w:pPr>
            <w:r>
              <w:t>LanguageCert General stupeň 40</w:t>
            </w:r>
            <w:r>
              <w:rPr>
                <w:b/>
              </w:rPr>
              <w:t>–</w:t>
            </w:r>
            <w:r>
              <w:t xml:space="preserve">59 </w:t>
            </w:r>
          </w:p>
        </w:tc>
      </w:tr>
      <w:tr w:rsidR="00410C94" w14:paraId="18BFE3FE" w14:textId="77777777" w:rsidTr="004B790E">
        <w:tblPrEx>
          <w:tblCellMar>
            <w:left w:w="146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10EE" w14:textId="77777777" w:rsidR="00410C94" w:rsidRDefault="00410C94" w:rsidP="004B790E">
            <w:pPr>
              <w:ind w:right="149"/>
              <w:jc w:val="center"/>
            </w:pPr>
            <w:r>
              <w:t xml:space="preserve">B1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646A" w14:textId="77777777" w:rsidR="00410C94" w:rsidRDefault="00410C94" w:rsidP="004B790E">
            <w:pPr>
              <w:ind w:left="22"/>
            </w:pPr>
            <w:r>
              <w:t xml:space="preserve">Zkouška podle NATO STANAG 6001 – úroveň 2 </w:t>
            </w:r>
          </w:p>
        </w:tc>
      </w:tr>
      <w:tr w:rsidR="00410C94" w14:paraId="57636BE9" w14:textId="77777777" w:rsidTr="004B790E">
        <w:tblPrEx>
          <w:tblCellMar>
            <w:left w:w="5" w:type="dxa"/>
          </w:tblCellMar>
        </w:tblPrEx>
        <w:trPr>
          <w:trHeight w:val="3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387A" w14:textId="551C99F9" w:rsidR="00410C94" w:rsidRDefault="00410C94" w:rsidP="004B790E">
            <w:pPr>
              <w:ind w:right="7"/>
              <w:jc w:val="center"/>
            </w:pPr>
            <w:r>
              <w:t xml:space="preserve">C1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9D4D" w14:textId="77777777" w:rsidR="00410C94" w:rsidRDefault="00410C94" w:rsidP="004B790E">
            <w:pPr>
              <w:ind w:left="144"/>
            </w:pPr>
            <w:r>
              <w:t xml:space="preserve">Zkouška podle NATO STANAG 6001 – úroveň 3 </w:t>
            </w:r>
          </w:p>
        </w:tc>
      </w:tr>
    </w:tbl>
    <w:p w14:paraId="28E54EC4" w14:textId="77777777" w:rsidR="00410C94" w:rsidRDefault="00410C94" w:rsidP="00410C94">
      <w:pPr>
        <w:ind w:left="3541"/>
      </w:pPr>
      <w:r>
        <w:t xml:space="preserve"> </w:t>
      </w:r>
    </w:p>
    <w:p w14:paraId="5B8FD12F" w14:textId="2D33E2F8" w:rsidR="00410C94" w:rsidRPr="009154C9" w:rsidRDefault="002B4BD7" w:rsidP="00DB7C2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154C9">
        <w:rPr>
          <w:rFonts w:eastAsia="Times New Roman" w:cstheme="minorHAnsi"/>
          <w:b/>
          <w:bCs/>
          <w:sz w:val="24"/>
          <w:szCs w:val="24"/>
          <w:lang w:eastAsia="cs-CZ"/>
        </w:rPr>
        <w:t>V Brně dne</w:t>
      </w:r>
      <w:r w:rsidR="009154C9" w:rsidRPr="009154C9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5. ledna 2026</w:t>
      </w:r>
      <w:r w:rsidR="009154C9">
        <w:rPr>
          <w:rFonts w:eastAsia="Times New Roman" w:cstheme="minorHAnsi"/>
          <w:b/>
          <w:bCs/>
          <w:sz w:val="24"/>
          <w:szCs w:val="24"/>
          <w:lang w:eastAsia="cs-CZ"/>
        </w:rPr>
        <w:tab/>
      </w:r>
      <w:r w:rsidR="009154C9">
        <w:rPr>
          <w:rFonts w:eastAsia="Times New Roman" w:cstheme="minorHAnsi"/>
          <w:b/>
          <w:bCs/>
          <w:sz w:val="24"/>
          <w:szCs w:val="24"/>
          <w:lang w:eastAsia="cs-CZ"/>
        </w:rPr>
        <w:tab/>
      </w:r>
      <w:r w:rsidR="009154C9">
        <w:rPr>
          <w:rFonts w:eastAsia="Times New Roman" w:cstheme="minorHAnsi"/>
          <w:b/>
          <w:bCs/>
          <w:sz w:val="24"/>
          <w:szCs w:val="24"/>
          <w:lang w:eastAsia="cs-CZ"/>
        </w:rPr>
        <w:tab/>
      </w:r>
      <w:r w:rsidR="009154C9">
        <w:rPr>
          <w:rFonts w:eastAsia="Times New Roman" w:cstheme="minorHAnsi"/>
          <w:b/>
          <w:bCs/>
          <w:sz w:val="24"/>
          <w:szCs w:val="24"/>
          <w:lang w:eastAsia="cs-CZ"/>
        </w:rPr>
        <w:tab/>
        <w:t>Ing. Vilém Koutník, CSc., ředitel školy</w:t>
      </w:r>
    </w:p>
    <w:sectPr w:rsidR="00410C94" w:rsidRPr="009154C9" w:rsidSect="00DA2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DFC7A" w14:textId="77777777" w:rsidR="009900D6" w:rsidRDefault="009900D6" w:rsidP="00B3669D">
      <w:pPr>
        <w:spacing w:after="0" w:line="240" w:lineRule="auto"/>
      </w:pPr>
      <w:r>
        <w:separator/>
      </w:r>
    </w:p>
  </w:endnote>
  <w:endnote w:type="continuationSeparator" w:id="0">
    <w:p w14:paraId="2D05DEDC" w14:textId="77777777" w:rsidR="009900D6" w:rsidRDefault="009900D6" w:rsidP="00B3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19500" w14:textId="77777777" w:rsidR="009900D6" w:rsidRDefault="009900D6" w:rsidP="00B3669D">
      <w:pPr>
        <w:spacing w:after="0" w:line="240" w:lineRule="auto"/>
      </w:pPr>
      <w:r>
        <w:separator/>
      </w:r>
    </w:p>
  </w:footnote>
  <w:footnote w:type="continuationSeparator" w:id="0">
    <w:p w14:paraId="56F5F8DE" w14:textId="77777777" w:rsidR="009900D6" w:rsidRDefault="009900D6" w:rsidP="00B3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64442"/>
    <w:multiLevelType w:val="hybridMultilevel"/>
    <w:tmpl w:val="AFC00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134E6"/>
    <w:multiLevelType w:val="multilevel"/>
    <w:tmpl w:val="1768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26E4F"/>
    <w:multiLevelType w:val="hybridMultilevel"/>
    <w:tmpl w:val="5DD635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789"/>
    <w:multiLevelType w:val="hybridMultilevel"/>
    <w:tmpl w:val="4ACE5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A5DA0"/>
    <w:multiLevelType w:val="multilevel"/>
    <w:tmpl w:val="081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B564D"/>
    <w:multiLevelType w:val="hybridMultilevel"/>
    <w:tmpl w:val="418AA8E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F902450"/>
    <w:multiLevelType w:val="hybridMultilevel"/>
    <w:tmpl w:val="00F27AC4"/>
    <w:lvl w:ilvl="0" w:tplc="30269D3A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68CC0C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D46882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2671F6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F47C40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72825A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A6B23A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0E2132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CC55E0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BC1A80"/>
    <w:multiLevelType w:val="multilevel"/>
    <w:tmpl w:val="BA40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57"/>
    <w:rsid w:val="00006E1B"/>
    <w:rsid w:val="000155AA"/>
    <w:rsid w:val="0002032A"/>
    <w:rsid w:val="000348DF"/>
    <w:rsid w:val="00044DDA"/>
    <w:rsid w:val="000474D4"/>
    <w:rsid w:val="00080264"/>
    <w:rsid w:val="00083048"/>
    <w:rsid w:val="00092DCA"/>
    <w:rsid w:val="000937B5"/>
    <w:rsid w:val="00097AAC"/>
    <w:rsid w:val="000A5E5B"/>
    <w:rsid w:val="000D28F2"/>
    <w:rsid w:val="000E6DA5"/>
    <w:rsid w:val="00113DFF"/>
    <w:rsid w:val="00121F8B"/>
    <w:rsid w:val="00125458"/>
    <w:rsid w:val="0012681B"/>
    <w:rsid w:val="001272B0"/>
    <w:rsid w:val="001417AC"/>
    <w:rsid w:val="00143D05"/>
    <w:rsid w:val="00166F3A"/>
    <w:rsid w:val="001802AA"/>
    <w:rsid w:val="001829BC"/>
    <w:rsid w:val="00193510"/>
    <w:rsid w:val="001A17B9"/>
    <w:rsid w:val="001B0444"/>
    <w:rsid w:val="001B6DC2"/>
    <w:rsid w:val="001C138A"/>
    <w:rsid w:val="001C70BE"/>
    <w:rsid w:val="001F207E"/>
    <w:rsid w:val="002015DE"/>
    <w:rsid w:val="00204517"/>
    <w:rsid w:val="002062D7"/>
    <w:rsid w:val="0021042A"/>
    <w:rsid w:val="0021611A"/>
    <w:rsid w:val="00216CEF"/>
    <w:rsid w:val="002227F8"/>
    <w:rsid w:val="002308A5"/>
    <w:rsid w:val="00246797"/>
    <w:rsid w:val="00262685"/>
    <w:rsid w:val="00262CA0"/>
    <w:rsid w:val="00285051"/>
    <w:rsid w:val="00286528"/>
    <w:rsid w:val="00295BAD"/>
    <w:rsid w:val="00296510"/>
    <w:rsid w:val="002B1F77"/>
    <w:rsid w:val="002B2DE0"/>
    <w:rsid w:val="002B4BD7"/>
    <w:rsid w:val="002E7A01"/>
    <w:rsid w:val="002F1207"/>
    <w:rsid w:val="00301E8B"/>
    <w:rsid w:val="00311229"/>
    <w:rsid w:val="003130DF"/>
    <w:rsid w:val="00316ED8"/>
    <w:rsid w:val="00320A8B"/>
    <w:rsid w:val="003263AC"/>
    <w:rsid w:val="00334907"/>
    <w:rsid w:val="003377DD"/>
    <w:rsid w:val="00344DC7"/>
    <w:rsid w:val="00344E34"/>
    <w:rsid w:val="00360B1B"/>
    <w:rsid w:val="00361121"/>
    <w:rsid w:val="003900C5"/>
    <w:rsid w:val="003970DF"/>
    <w:rsid w:val="003C0688"/>
    <w:rsid w:val="003F05AB"/>
    <w:rsid w:val="00410C94"/>
    <w:rsid w:val="00414571"/>
    <w:rsid w:val="004157B5"/>
    <w:rsid w:val="004449B4"/>
    <w:rsid w:val="004476FB"/>
    <w:rsid w:val="00453909"/>
    <w:rsid w:val="00457E65"/>
    <w:rsid w:val="0047025E"/>
    <w:rsid w:val="004823EF"/>
    <w:rsid w:val="004A3158"/>
    <w:rsid w:val="004A47FB"/>
    <w:rsid w:val="004C720F"/>
    <w:rsid w:val="004C7708"/>
    <w:rsid w:val="004D246B"/>
    <w:rsid w:val="004D56AE"/>
    <w:rsid w:val="004E26B4"/>
    <w:rsid w:val="0050336F"/>
    <w:rsid w:val="00545E6F"/>
    <w:rsid w:val="005524FD"/>
    <w:rsid w:val="00554D20"/>
    <w:rsid w:val="00561439"/>
    <w:rsid w:val="00561B7E"/>
    <w:rsid w:val="00580B13"/>
    <w:rsid w:val="00580B3F"/>
    <w:rsid w:val="00580E85"/>
    <w:rsid w:val="00583D27"/>
    <w:rsid w:val="005848B9"/>
    <w:rsid w:val="005A295E"/>
    <w:rsid w:val="005B2A71"/>
    <w:rsid w:val="005C109B"/>
    <w:rsid w:val="005C2221"/>
    <w:rsid w:val="005C374F"/>
    <w:rsid w:val="005E09CB"/>
    <w:rsid w:val="005E48CC"/>
    <w:rsid w:val="005F6090"/>
    <w:rsid w:val="0060134C"/>
    <w:rsid w:val="00603851"/>
    <w:rsid w:val="0062150E"/>
    <w:rsid w:val="00622370"/>
    <w:rsid w:val="00624522"/>
    <w:rsid w:val="0065648F"/>
    <w:rsid w:val="006575CD"/>
    <w:rsid w:val="00685D19"/>
    <w:rsid w:val="00687AA4"/>
    <w:rsid w:val="00693A6E"/>
    <w:rsid w:val="006B01E0"/>
    <w:rsid w:val="006C3AFE"/>
    <w:rsid w:val="006C67ED"/>
    <w:rsid w:val="006D5EFE"/>
    <w:rsid w:val="006D7001"/>
    <w:rsid w:val="006E0C16"/>
    <w:rsid w:val="00706943"/>
    <w:rsid w:val="00733F26"/>
    <w:rsid w:val="007478CB"/>
    <w:rsid w:val="007745B1"/>
    <w:rsid w:val="007811BE"/>
    <w:rsid w:val="00786006"/>
    <w:rsid w:val="00796B09"/>
    <w:rsid w:val="007A474E"/>
    <w:rsid w:val="007D12AD"/>
    <w:rsid w:val="007E3C85"/>
    <w:rsid w:val="007F7AB3"/>
    <w:rsid w:val="00812080"/>
    <w:rsid w:val="008121AD"/>
    <w:rsid w:val="00820386"/>
    <w:rsid w:val="008A1A87"/>
    <w:rsid w:val="00910075"/>
    <w:rsid w:val="009141E7"/>
    <w:rsid w:val="009154C9"/>
    <w:rsid w:val="00923C0E"/>
    <w:rsid w:val="009374F5"/>
    <w:rsid w:val="00963937"/>
    <w:rsid w:val="00970920"/>
    <w:rsid w:val="009900D6"/>
    <w:rsid w:val="00990ACD"/>
    <w:rsid w:val="00990C3E"/>
    <w:rsid w:val="00996722"/>
    <w:rsid w:val="00996B99"/>
    <w:rsid w:val="009B5A6F"/>
    <w:rsid w:val="009B6802"/>
    <w:rsid w:val="009D7073"/>
    <w:rsid w:val="009E0170"/>
    <w:rsid w:val="009E4B43"/>
    <w:rsid w:val="009E6F12"/>
    <w:rsid w:val="009E7B1A"/>
    <w:rsid w:val="00A07B59"/>
    <w:rsid w:val="00A57EFB"/>
    <w:rsid w:val="00A64C4D"/>
    <w:rsid w:val="00A94B2F"/>
    <w:rsid w:val="00AB7CBB"/>
    <w:rsid w:val="00AC31F7"/>
    <w:rsid w:val="00AC4254"/>
    <w:rsid w:val="00AC75ED"/>
    <w:rsid w:val="00AE7F6F"/>
    <w:rsid w:val="00AF0EB8"/>
    <w:rsid w:val="00B24154"/>
    <w:rsid w:val="00B3669D"/>
    <w:rsid w:val="00B50752"/>
    <w:rsid w:val="00B6279D"/>
    <w:rsid w:val="00B666A3"/>
    <w:rsid w:val="00B668F3"/>
    <w:rsid w:val="00B76A96"/>
    <w:rsid w:val="00B7732F"/>
    <w:rsid w:val="00B84DCB"/>
    <w:rsid w:val="00BC4389"/>
    <w:rsid w:val="00C13B04"/>
    <w:rsid w:val="00C22E4C"/>
    <w:rsid w:val="00C41160"/>
    <w:rsid w:val="00C47AA9"/>
    <w:rsid w:val="00C6517E"/>
    <w:rsid w:val="00C6792E"/>
    <w:rsid w:val="00C70B3E"/>
    <w:rsid w:val="00C777CF"/>
    <w:rsid w:val="00C9259A"/>
    <w:rsid w:val="00C9352E"/>
    <w:rsid w:val="00CA790D"/>
    <w:rsid w:val="00CE0866"/>
    <w:rsid w:val="00D04E01"/>
    <w:rsid w:val="00D12AAE"/>
    <w:rsid w:val="00D17657"/>
    <w:rsid w:val="00D3298C"/>
    <w:rsid w:val="00D330B8"/>
    <w:rsid w:val="00D63A6F"/>
    <w:rsid w:val="00D64DFF"/>
    <w:rsid w:val="00D7585C"/>
    <w:rsid w:val="00D82ED5"/>
    <w:rsid w:val="00D903E9"/>
    <w:rsid w:val="00D92C03"/>
    <w:rsid w:val="00D97F2D"/>
    <w:rsid w:val="00DA2071"/>
    <w:rsid w:val="00DB0393"/>
    <w:rsid w:val="00DB6081"/>
    <w:rsid w:val="00DB7C2B"/>
    <w:rsid w:val="00DC1244"/>
    <w:rsid w:val="00DE0DE4"/>
    <w:rsid w:val="00DE60E1"/>
    <w:rsid w:val="00E00BDB"/>
    <w:rsid w:val="00E052D5"/>
    <w:rsid w:val="00E07333"/>
    <w:rsid w:val="00E145ED"/>
    <w:rsid w:val="00E223A3"/>
    <w:rsid w:val="00E250A4"/>
    <w:rsid w:val="00E25BA8"/>
    <w:rsid w:val="00E509DC"/>
    <w:rsid w:val="00E54C0D"/>
    <w:rsid w:val="00E74472"/>
    <w:rsid w:val="00E82333"/>
    <w:rsid w:val="00E90ABB"/>
    <w:rsid w:val="00E934F8"/>
    <w:rsid w:val="00EB699F"/>
    <w:rsid w:val="00EC6B3A"/>
    <w:rsid w:val="00EE0AF9"/>
    <w:rsid w:val="00EE4E2F"/>
    <w:rsid w:val="00EE6147"/>
    <w:rsid w:val="00EF455D"/>
    <w:rsid w:val="00F06CA8"/>
    <w:rsid w:val="00F20FEA"/>
    <w:rsid w:val="00F24D2B"/>
    <w:rsid w:val="00F27464"/>
    <w:rsid w:val="00F315D7"/>
    <w:rsid w:val="00F33104"/>
    <w:rsid w:val="00F406C3"/>
    <w:rsid w:val="00F41FF8"/>
    <w:rsid w:val="00F529C6"/>
    <w:rsid w:val="00F533E5"/>
    <w:rsid w:val="00F77F0E"/>
    <w:rsid w:val="00F859F8"/>
    <w:rsid w:val="00F92427"/>
    <w:rsid w:val="00FA359B"/>
    <w:rsid w:val="00FB24FA"/>
    <w:rsid w:val="00FB4CDB"/>
    <w:rsid w:val="00FC1151"/>
    <w:rsid w:val="00FC2854"/>
    <w:rsid w:val="00FC2DEF"/>
    <w:rsid w:val="00FE5EF4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E796"/>
  <w15:chartTrackingRefBased/>
  <w15:docId w15:val="{5C73720D-3419-44D5-83DA-FDE5EEF0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D176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D1765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1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7657"/>
    <w:rPr>
      <w:b/>
      <w:bCs/>
    </w:rPr>
  </w:style>
  <w:style w:type="character" w:styleId="Zdraznn">
    <w:name w:val="Emphasis"/>
    <w:basedOn w:val="Standardnpsmoodstavce"/>
    <w:uiPriority w:val="20"/>
    <w:qFormat/>
    <w:rsid w:val="00D17657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17657"/>
    <w:rPr>
      <w:color w:val="0000FF"/>
      <w:u w:val="single"/>
    </w:rPr>
  </w:style>
  <w:style w:type="paragraph" w:customStyle="1" w:styleId="xmsonormal">
    <w:name w:val="x_msonormal"/>
    <w:basedOn w:val="Normln"/>
    <w:rsid w:val="00D1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a">
    <w:name w:val="data"/>
    <w:basedOn w:val="Standardnpsmoodstavce"/>
    <w:rsid w:val="009374F5"/>
  </w:style>
  <w:style w:type="paragraph" w:styleId="Odstavecseseznamem">
    <w:name w:val="List Paragraph"/>
    <w:basedOn w:val="Normln"/>
    <w:uiPriority w:val="34"/>
    <w:qFormat/>
    <w:rsid w:val="00DB6081"/>
    <w:pPr>
      <w:ind w:left="720"/>
      <w:contextualSpacing/>
    </w:pPr>
  </w:style>
  <w:style w:type="table" w:styleId="Mkatabulky">
    <w:name w:val="Table Grid"/>
    <w:basedOn w:val="Normlntabulka"/>
    <w:uiPriority w:val="39"/>
    <w:rsid w:val="00D3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3669D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3669D"/>
    <w:rPr>
      <w:rFonts w:ascii="Calibri" w:eastAsia="Calibri" w:hAnsi="Calibri" w:cs="Calibri"/>
      <w:color w:val="000000"/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69D"/>
  </w:style>
  <w:style w:type="table" w:customStyle="1" w:styleId="TableGrid">
    <w:name w:val="TableGrid"/>
    <w:rsid w:val="00410C94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1882</Words>
  <Characters>11108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Irena</dc:creator>
  <cp:keywords/>
  <dc:description/>
  <cp:lastModifiedBy>Lucie Halová</cp:lastModifiedBy>
  <cp:revision>2</cp:revision>
  <cp:lastPrinted>2025-01-15T06:55:00Z</cp:lastPrinted>
  <dcterms:created xsi:type="dcterms:W3CDTF">2026-01-13T06:00:00Z</dcterms:created>
  <dcterms:modified xsi:type="dcterms:W3CDTF">2026-01-13T06:00:00Z</dcterms:modified>
</cp:coreProperties>
</file>